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9A" w:rsidRPr="001F00BA" w:rsidRDefault="007F099A" w:rsidP="007F099A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F00BA">
        <w:rPr>
          <w:rFonts w:ascii="Times New Roman" w:hAnsi="Times New Roman" w:cs="Times New Roman"/>
          <w:i/>
          <w:sz w:val="22"/>
          <w:szCs w:val="22"/>
        </w:rPr>
        <w:t>Załącznik nr 6</w:t>
      </w:r>
    </w:p>
    <w:p w:rsidR="007F099A" w:rsidRDefault="007F099A" w:rsidP="007F099A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</w:p>
    <w:p w:rsidR="007F099A" w:rsidRDefault="007F099A" w:rsidP="007F099A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</w:p>
    <w:p w:rsidR="007F099A" w:rsidRDefault="007F099A" w:rsidP="007F099A">
      <w:pPr>
        <w:pStyle w:val="Teksttreci0"/>
        <w:shd w:val="clear" w:color="auto" w:fill="auto"/>
        <w:spacing w:line="269" w:lineRule="exact"/>
        <w:ind w:left="1416" w:right="3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PRZEDMIOTU ZAMÓWIENIA  - ZADANIE 1</w:t>
      </w:r>
    </w:p>
    <w:p w:rsidR="007F099A" w:rsidRDefault="007F099A" w:rsidP="007F099A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</w:p>
    <w:p w:rsidR="007F099A" w:rsidRDefault="007F099A" w:rsidP="007F099A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Przedmiotem zamówienia jest dostawa samochodu osobowego na potrzeby Urzędu Gminy Poczesna</w:t>
      </w:r>
    </w:p>
    <w:tbl>
      <w:tblPr>
        <w:tblW w:w="4901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2"/>
        <w:gridCol w:w="7805"/>
      </w:tblGrid>
      <w:tr w:rsidR="007F099A" w:rsidTr="00157029">
        <w:trPr>
          <w:trHeight w:hRule="exact" w:val="866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Pr="00FB6559" w:rsidRDefault="007F099A" w:rsidP="0015702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36"/>
                <w:szCs w:val="36"/>
              </w:rPr>
            </w:pPr>
            <w:r w:rsidRPr="00FB6559">
              <w:rPr>
                <w:rFonts w:ascii="Times New Roman" w:eastAsia="Times New Roman" w:hAnsi="Times New Roman"/>
                <w:i/>
                <w:iCs/>
                <w:color w:val="000000"/>
                <w:sz w:val="36"/>
                <w:szCs w:val="36"/>
              </w:rPr>
              <w:t>Szczegółowy opis przedmiotu zamówienia</w:t>
            </w:r>
          </w:p>
        </w:tc>
      </w:tr>
      <w:tr w:rsidR="007F099A" w:rsidTr="00157029">
        <w:trPr>
          <w:trHeight w:hRule="exact" w:val="85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Lp.</w:t>
            </w: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Parametr techniczny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wymagany przez Zamawiającego </w:t>
            </w:r>
          </w:p>
          <w:p w:rsidR="007F099A" w:rsidRDefault="007F099A" w:rsidP="0015702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F099A" w:rsidTr="00157029">
        <w:trPr>
          <w:trHeight w:hRule="exact" w:val="58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Pojazd fabrycznie nowy nie używany </w:t>
            </w:r>
          </w:p>
          <w:p w:rsidR="007F099A" w:rsidRDefault="007F099A" w:rsidP="0015702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F099A" w:rsidTr="00157029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Rok produkcji 2018/2019</w:t>
            </w:r>
          </w:p>
        </w:tc>
      </w:tr>
      <w:tr w:rsidR="007F099A" w:rsidTr="00157029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Samochód musi być przystosowany do transportu min. 5 osób</w:t>
            </w:r>
          </w:p>
        </w:tc>
      </w:tr>
      <w:tr w:rsidR="007F099A" w:rsidTr="00157029">
        <w:trPr>
          <w:trHeight w:hRule="exact" w:val="705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Nadwozie:  samonośne – SUV</w:t>
            </w:r>
          </w:p>
        </w:tc>
      </w:tr>
      <w:tr w:rsidR="007F099A" w:rsidTr="00157029">
        <w:trPr>
          <w:trHeight w:hRule="exact" w:val="34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Pojemność silnika w cm3 – 1600-1800</w:t>
            </w:r>
          </w:p>
        </w:tc>
      </w:tr>
      <w:tr w:rsidR="007F099A" w:rsidTr="00157029">
        <w:trPr>
          <w:trHeight w:hRule="exact" w:val="57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Moc silnika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: 110-150 KM</w:t>
            </w:r>
          </w:p>
        </w:tc>
      </w:tr>
      <w:tr w:rsidR="007F099A" w:rsidTr="00157029">
        <w:trPr>
          <w:trHeight w:hRule="exact" w:val="68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64" w:lineRule="exact"/>
              <w:ind w:left="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Rodzaj paliwa – benzyna bezołowiowa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/silnik benzynowy z układem hybrydowym</w:t>
            </w:r>
          </w:p>
        </w:tc>
      </w:tr>
      <w:tr w:rsidR="007F099A" w:rsidTr="00157029">
        <w:trPr>
          <w:trHeight w:hRule="exact" w:val="29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Manualna skrzynia biegów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/ bezstopniowa skrzynia biegów</w:t>
            </w:r>
          </w:p>
        </w:tc>
      </w:tr>
      <w:tr w:rsidR="007F099A" w:rsidTr="00157029">
        <w:trPr>
          <w:trHeight w:hRule="exact" w:val="57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Napędzane koła – przednie </w:t>
            </w: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F099A" w:rsidTr="00157029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Średnie zużycie paliwa  (tzw. Cykl mieszany) l/100km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≤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F099A" w:rsidTr="00157029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>Rozstaw osi  w mm – 2600-2800</w:t>
            </w:r>
          </w:p>
        </w:tc>
      </w:tr>
      <w:tr w:rsidR="007F099A" w:rsidTr="00157029">
        <w:trPr>
          <w:trHeight w:hRule="exact" w:val="5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Długość całkowita  w mm – 4300-4500</w:t>
            </w:r>
          </w:p>
        </w:tc>
      </w:tr>
      <w:tr w:rsidR="007F099A" w:rsidTr="00157029">
        <w:trPr>
          <w:trHeight w:hRule="exact" w:val="28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Szerokość całkowita w mm – 1700-1860</w:t>
            </w:r>
          </w:p>
        </w:tc>
      </w:tr>
      <w:tr w:rsidR="007F099A" w:rsidTr="00157029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Wysokość całkowita – 1450-1670</w:t>
            </w:r>
          </w:p>
        </w:tc>
      </w:tr>
      <w:tr w:rsidR="007F099A" w:rsidTr="00157029">
        <w:trPr>
          <w:trHeight w:hRule="exact" w:val="758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Pr="006A0C41" w:rsidRDefault="007F099A" w:rsidP="00157029">
            <w:pPr>
              <w:shd w:val="clear" w:color="auto" w:fill="FFFFFF"/>
              <w:tabs>
                <w:tab w:val="num" w:pos="0"/>
                <w:tab w:val="left" w:pos="360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Pojemność bagażnika co najmniej   </w:t>
            </w:r>
            <w:r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>377</w:t>
            </w:r>
            <w:bookmarkStart w:id="0" w:name="_GoBack"/>
            <w:bookmarkEnd w:id="0"/>
            <w:r w:rsidRPr="006A0C41"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 xml:space="preserve"> l,</w:t>
            </w:r>
          </w:p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360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F099A" w:rsidTr="00157029">
        <w:trPr>
          <w:trHeight w:hRule="exact" w:val="6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Średnica felg 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≥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16</w:t>
            </w: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57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F099A" w:rsidTr="00157029">
        <w:trPr>
          <w:trHeight w:hRule="exact" w:val="69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Rozmiar ogumienia – dobrany do rozmiaru felg, zgodny z homologacja producenta</w:t>
            </w:r>
          </w:p>
        </w:tc>
      </w:tr>
      <w:tr w:rsidR="007F099A" w:rsidTr="00157029">
        <w:trPr>
          <w:trHeight w:hRule="exact" w:val="53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281" w:hanging="1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ABS</w:t>
            </w:r>
          </w:p>
        </w:tc>
      </w:tr>
      <w:tr w:rsidR="007F099A" w:rsidTr="00157029">
        <w:trPr>
          <w:trHeight w:hRule="exact" w:val="65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ESP</w:t>
            </w:r>
          </w:p>
        </w:tc>
      </w:tr>
      <w:tr w:rsidR="007F099A" w:rsidTr="00157029">
        <w:trPr>
          <w:trHeight w:hRule="exact" w:val="65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99A" w:rsidRDefault="007F099A" w:rsidP="00157029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ASR</w:t>
            </w:r>
          </w:p>
        </w:tc>
      </w:tr>
      <w:tr w:rsidR="007F099A" w:rsidTr="00157029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Czołowe poduszki powietrzne z przodu (kierowcy i pasażera)</w:t>
            </w:r>
          </w:p>
        </w:tc>
      </w:tr>
      <w:tr w:rsidR="007F099A" w:rsidTr="00157029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Boczne poduszki powietrzne z przodu (kierowcy i pasażera)</w:t>
            </w:r>
          </w:p>
        </w:tc>
      </w:tr>
      <w:tr w:rsidR="007F099A" w:rsidTr="00157029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Boczne poduszki powietrzne  dla zewnętrznych miejsc tylnej kanapy</w:t>
            </w:r>
          </w:p>
        </w:tc>
      </w:tr>
      <w:tr w:rsidR="007F099A" w:rsidTr="00157029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Czujniki parkowania z tyłu lub kamera cofania</w:t>
            </w:r>
          </w:p>
        </w:tc>
      </w:tr>
      <w:tr w:rsidR="007F099A" w:rsidTr="00157029">
        <w:trPr>
          <w:trHeight w:hRule="exact" w:val="48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1019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Funkcja monitorowania martwego pola w lusterkach</w:t>
            </w:r>
          </w:p>
        </w:tc>
      </w:tr>
      <w:tr w:rsidR="007F099A" w:rsidTr="00157029">
        <w:trPr>
          <w:trHeight w:hRule="exact" w:val="42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4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Funkcja automatycznego włączania i wyłączania świateł</w:t>
            </w:r>
          </w:p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F099A" w:rsidTr="00157029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Automatyczna klimatyzacja</w:t>
            </w:r>
          </w:p>
        </w:tc>
      </w:tr>
      <w:tr w:rsidR="007F099A" w:rsidTr="00157029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Przednie reflektory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bi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-ksenonowe lub LED</w:t>
            </w:r>
          </w:p>
        </w:tc>
      </w:tr>
      <w:tr w:rsidR="007F099A" w:rsidTr="00157029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Oświetlenie  wnętrza ( z przodu i z tyłu)</w:t>
            </w:r>
          </w:p>
        </w:tc>
      </w:tr>
      <w:tr w:rsidR="007F099A" w:rsidTr="00157029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Instalacja radiowa</w:t>
            </w:r>
          </w:p>
        </w:tc>
      </w:tr>
      <w:tr w:rsidR="007F099A" w:rsidTr="00157029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Fotel kierowcy z  regulacją </w:t>
            </w:r>
          </w:p>
        </w:tc>
      </w:tr>
      <w:tr w:rsidR="007F099A" w:rsidTr="00157029">
        <w:trPr>
          <w:trHeight w:hRule="exact" w:val="60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Sterowanie  elektrycznie szyby drzwi przednich </w:t>
            </w:r>
          </w:p>
        </w:tc>
      </w:tr>
      <w:tr w:rsidR="007F099A" w:rsidTr="00157029">
        <w:trPr>
          <w:trHeight w:hRule="exact" w:val="43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Lusterka boczne sterowane elektrycznie , podgrzewane i składane </w:t>
            </w:r>
          </w:p>
        </w:tc>
      </w:tr>
      <w:tr w:rsidR="007F099A" w:rsidTr="00157029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Dywaniki z przodu i tyłu</w:t>
            </w:r>
          </w:p>
        </w:tc>
      </w:tr>
      <w:tr w:rsidR="007F099A" w:rsidTr="00157029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Kierownica ze skórzanym wykończeniem i obsługą co najmniej radia</w:t>
            </w:r>
          </w:p>
        </w:tc>
      </w:tr>
      <w:tr w:rsidR="007F099A" w:rsidTr="00157029">
        <w:trPr>
          <w:trHeight w:hRule="exact" w:val="51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Komputer pokładowy </w:t>
            </w:r>
          </w:p>
        </w:tc>
      </w:tr>
      <w:tr w:rsidR="007F099A" w:rsidTr="00157029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System kontroli ciśnienia w oponach</w:t>
            </w:r>
          </w:p>
        </w:tc>
      </w:tr>
      <w:tr w:rsidR="007F099A" w:rsidTr="00157029">
        <w:trPr>
          <w:trHeight w:hRule="exact" w:val="20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Koło zapasowe pełnowymiarowe lub dojazdowe wraz z narzędziami do jego wymiany (klucz do kół, podnośnik) lub zestaw naprawczy, trójkąt ostrzegawczy, gaśnica proszkowa ABC, która zawiera min. 1 kg środka gaśniczego (spełniająca wymagania normy europejskiej EN3 oraz Dyrektywy Bezpieczeństwa  PED 97/23/EC z ważna legalizacją), dwie kamizelki odblaskowe, apteczkę pierwszej pomocy</w:t>
            </w:r>
          </w:p>
        </w:tc>
      </w:tr>
      <w:tr w:rsidR="007F099A" w:rsidTr="00157029">
        <w:trPr>
          <w:trHeight w:hRule="exact" w:val="698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099A" w:rsidRDefault="007F099A" w:rsidP="0015702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Immobiliser</w:t>
            </w:r>
          </w:p>
        </w:tc>
      </w:tr>
    </w:tbl>
    <w:p w:rsidR="007F099A" w:rsidRDefault="007F099A" w:rsidP="007F099A">
      <w:pPr>
        <w:rPr>
          <w:rFonts w:ascii="Times New Roman" w:eastAsia="Times New Roman" w:hAnsi="Times New Roman"/>
          <w:i/>
          <w:sz w:val="24"/>
          <w:szCs w:val="24"/>
        </w:rPr>
      </w:pPr>
    </w:p>
    <w:p w:rsidR="007F099A" w:rsidRDefault="007F099A" w:rsidP="007F099A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1"/>
          <w:sz w:val="17"/>
          <w:szCs w:val="17"/>
        </w:rPr>
      </w:pPr>
      <w:r>
        <w:rPr>
          <w:rFonts w:ascii="CorpoPL" w:eastAsia="Times New Roman" w:hAnsi="CorpoPL"/>
          <w:b/>
          <w:sz w:val="24"/>
          <w:szCs w:val="24"/>
        </w:rPr>
        <w:t>Ilość zamawianych rzeczy:</w:t>
      </w:r>
    </w:p>
    <w:p w:rsidR="007F099A" w:rsidRDefault="007F099A" w:rsidP="007F099A">
      <w:pPr>
        <w:tabs>
          <w:tab w:val="num" w:pos="0"/>
        </w:tabs>
        <w:spacing w:after="0" w:line="240" w:lineRule="auto"/>
        <w:rPr>
          <w:rFonts w:ascii="CorpoPL" w:eastAsia="Times New Roman" w:hAnsi="CorpoPL"/>
          <w:b/>
          <w:sz w:val="24"/>
          <w:szCs w:val="24"/>
        </w:rPr>
      </w:pPr>
    </w:p>
    <w:p w:rsidR="007F099A" w:rsidRDefault="007F099A" w:rsidP="007F099A">
      <w:pPr>
        <w:tabs>
          <w:tab w:val="num" w:pos="0"/>
        </w:tabs>
        <w:spacing w:after="120" w:line="24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Jeden samochód osobowy;</w:t>
      </w:r>
    </w:p>
    <w:p w:rsidR="00D84C89" w:rsidRDefault="00D84C89"/>
    <w:sectPr w:rsidR="00D8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P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74"/>
    <w:rsid w:val="007F099A"/>
    <w:rsid w:val="00832C74"/>
    <w:rsid w:val="00D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A2E1-09DB-4717-9588-9DD36E20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9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F099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099A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2</cp:revision>
  <dcterms:created xsi:type="dcterms:W3CDTF">2019-01-18T07:44:00Z</dcterms:created>
  <dcterms:modified xsi:type="dcterms:W3CDTF">2019-01-18T07:45:00Z</dcterms:modified>
</cp:coreProperties>
</file>