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E6" w:rsidRDefault="00CD16D2" w:rsidP="00F379E6">
      <w:pPr>
        <w:pStyle w:val="Teksttreci0"/>
        <w:shd w:val="clear" w:color="auto" w:fill="auto"/>
        <w:spacing w:line="269" w:lineRule="exact"/>
        <w:ind w:left="5664" w:right="340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6</w:t>
      </w:r>
    </w:p>
    <w:p w:rsidR="00F379E6" w:rsidRDefault="00F379E6" w:rsidP="00F379E6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  <w:i/>
        </w:rPr>
      </w:pPr>
    </w:p>
    <w:p w:rsidR="00F379E6" w:rsidRDefault="00F379E6" w:rsidP="00F379E6">
      <w:pPr>
        <w:pStyle w:val="Teksttreci0"/>
        <w:shd w:val="clear" w:color="auto" w:fill="auto"/>
        <w:spacing w:line="269" w:lineRule="exact"/>
        <w:ind w:left="1416" w:right="3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PRZ</w:t>
      </w:r>
      <w:r w:rsidR="00CD16D2">
        <w:rPr>
          <w:rFonts w:ascii="Times New Roman" w:hAnsi="Times New Roman" w:cs="Times New Roman"/>
          <w:sz w:val="22"/>
          <w:szCs w:val="22"/>
        </w:rPr>
        <w:t xml:space="preserve">EDMIOTU ZAMÓWIENIA </w:t>
      </w:r>
    </w:p>
    <w:p w:rsidR="00F379E6" w:rsidRPr="0094081D" w:rsidRDefault="00F379E6" w:rsidP="00F379E6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379E6" w:rsidRDefault="00F379E6" w:rsidP="00F379E6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379E6" w:rsidRDefault="00F379E6" w:rsidP="00F379E6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Przedmiotem zamówienia jest dostawa samochodu </w:t>
      </w:r>
      <w:r w:rsidR="00B21A9C">
        <w:rPr>
          <w:rFonts w:ascii="Times New Roman" w:hAnsi="Times New Roman" w:cs="Times New Roman"/>
          <w:sz w:val="22"/>
          <w:szCs w:val="22"/>
        </w:rPr>
        <w:t>dostawczego z nadwoziem skrzynia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do 3,5 t na potrzeby Urzędu Gminy Poczesna</w:t>
      </w:r>
    </w:p>
    <w:tbl>
      <w:tblPr>
        <w:tblW w:w="4901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2"/>
        <w:gridCol w:w="7805"/>
      </w:tblGrid>
      <w:tr w:rsidR="00F379E6" w:rsidTr="00924B44">
        <w:trPr>
          <w:trHeight w:hRule="exact" w:val="86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Pr="00FB6559" w:rsidRDefault="00F379E6" w:rsidP="00924B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36"/>
                <w:szCs w:val="36"/>
              </w:rPr>
            </w:pPr>
            <w:r w:rsidRPr="00FB6559">
              <w:rPr>
                <w:rFonts w:ascii="Times New Roman" w:eastAsia="Times New Roman" w:hAnsi="Times New Roman"/>
                <w:i/>
                <w:iCs/>
                <w:color w:val="000000"/>
                <w:sz w:val="36"/>
                <w:szCs w:val="36"/>
              </w:rPr>
              <w:t>Szczegółowy opis przedmiotu zamówienia</w:t>
            </w:r>
          </w:p>
        </w:tc>
      </w:tr>
      <w:tr w:rsidR="00F379E6" w:rsidTr="00924B44">
        <w:trPr>
          <w:trHeight w:hRule="exact" w:val="85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Lp.</w:t>
            </w: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Parametr techniczny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wymagany przez Zamawiającego </w:t>
            </w:r>
          </w:p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58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Pojazd fabrycznie nowy nie używany </w:t>
            </w:r>
          </w:p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Rok produkcji 2018/2019</w:t>
            </w:r>
          </w:p>
        </w:tc>
      </w:tr>
      <w:tr w:rsidR="00F379E6" w:rsidTr="00924B44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Samochód musi być przystosowany do transportu min. 7 osób</w:t>
            </w:r>
          </w:p>
        </w:tc>
      </w:tr>
      <w:tr w:rsidR="00F379E6" w:rsidTr="00924B44">
        <w:trPr>
          <w:trHeight w:hRule="exact" w:val="705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Nadwozie:  dostawcze</w:t>
            </w:r>
          </w:p>
        </w:tc>
      </w:tr>
      <w:tr w:rsidR="00F379E6" w:rsidTr="00924B44">
        <w:trPr>
          <w:trHeight w:hRule="exact" w:val="34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CD16D2" w:rsidP="00924B44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Pojemność silnika w cm3 – 1995</w:t>
            </w:r>
            <w:r w:rsidR="00F379E6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-2300</w:t>
            </w:r>
          </w:p>
        </w:tc>
      </w:tr>
      <w:tr w:rsidR="00F379E6" w:rsidTr="00924B44">
        <w:trPr>
          <w:trHeight w:hRule="exact" w:val="57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Moc silnika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D3C1B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120 -150 KM</w:t>
            </w:r>
          </w:p>
        </w:tc>
      </w:tr>
      <w:tr w:rsidR="00F379E6" w:rsidTr="00924B44">
        <w:trPr>
          <w:trHeight w:hRule="exact" w:val="68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64" w:lineRule="exact"/>
              <w:ind w:left="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Rodzaj paliwa – olej napędowy</w:t>
            </w:r>
          </w:p>
        </w:tc>
      </w:tr>
      <w:tr w:rsidR="00F379E6" w:rsidTr="00924B44">
        <w:trPr>
          <w:trHeight w:hRule="exact" w:val="29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Manualna skrzynia biegów</w:t>
            </w:r>
          </w:p>
        </w:tc>
      </w:tr>
      <w:tr w:rsidR="00F379E6" w:rsidTr="00924B44">
        <w:trPr>
          <w:trHeight w:hRule="exact" w:val="57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Napędzane koła – przednie </w:t>
            </w: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Średnie zużycie paliwa  (tzw. Cykl mieszany) l/100km 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8-11</w:t>
            </w: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F7DE3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 xml:space="preserve">Rozstaw osi  w mm – 2780 - </w:t>
            </w:r>
            <w:r w:rsidR="009F7DE3"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4500</w:t>
            </w:r>
          </w:p>
        </w:tc>
      </w:tr>
      <w:tr w:rsidR="00F379E6" w:rsidTr="00924B44">
        <w:trPr>
          <w:trHeight w:hRule="exact" w:val="5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Długość całkowita (skrzynia) w mm – 3200-3300</w:t>
            </w:r>
          </w:p>
        </w:tc>
      </w:tr>
      <w:tr w:rsidR="00F379E6" w:rsidTr="00924B44">
        <w:trPr>
          <w:trHeight w:hRule="exact" w:val="28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Szerokość całkowita( skrzynia)w mm – 2000-2100</w:t>
            </w:r>
          </w:p>
        </w:tc>
      </w:tr>
      <w:tr w:rsidR="00F379E6" w:rsidTr="00924B44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F7DE3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Wysokość całkowita – 1450-</w:t>
            </w:r>
            <w:r w:rsidR="00CD16D2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2400</w:t>
            </w:r>
          </w:p>
        </w:tc>
      </w:tr>
      <w:tr w:rsidR="00F379E6" w:rsidTr="00924B44">
        <w:trPr>
          <w:trHeight w:hRule="exact" w:val="6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Średnica felg  15-16</w:t>
            </w: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57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69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Rozmiar ogumienia – dobrany do rozmiaru felg, zgodny z homologacja producenta</w:t>
            </w:r>
          </w:p>
        </w:tc>
      </w:tr>
      <w:tr w:rsidR="00F379E6" w:rsidTr="00924B44">
        <w:trPr>
          <w:trHeight w:hRule="exact" w:val="53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281" w:hanging="1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ABS</w:t>
            </w:r>
          </w:p>
        </w:tc>
      </w:tr>
      <w:tr w:rsidR="00F379E6" w:rsidTr="00924B44">
        <w:trPr>
          <w:trHeight w:hRule="exact" w:val="65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ESP</w:t>
            </w:r>
          </w:p>
        </w:tc>
      </w:tr>
      <w:tr w:rsidR="00F379E6" w:rsidTr="00924B44">
        <w:trPr>
          <w:trHeight w:hRule="exact" w:val="65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ASR</w:t>
            </w:r>
          </w:p>
        </w:tc>
      </w:tr>
      <w:tr w:rsidR="00F379E6" w:rsidTr="00924B44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Czołowe poduszki powietrzne z przodu </w:t>
            </w:r>
            <w:r w:rsidR="009F7D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(kierowcy)</w:t>
            </w:r>
          </w:p>
        </w:tc>
      </w:tr>
      <w:tr w:rsidR="00F379E6" w:rsidTr="00924B44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Manualna  klimatyzacja</w:t>
            </w:r>
          </w:p>
        </w:tc>
      </w:tr>
      <w:tr w:rsidR="00F379E6" w:rsidTr="00924B44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Oświetlenie  wnętrza ( z przodu i z tyłu)</w:t>
            </w:r>
          </w:p>
        </w:tc>
      </w:tr>
      <w:tr w:rsidR="00F379E6" w:rsidTr="00924B44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Instalacja radiowa</w:t>
            </w:r>
          </w:p>
        </w:tc>
      </w:tr>
      <w:tr w:rsidR="00F379E6" w:rsidTr="00924B44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Fotel kierowcy z regulacją</w:t>
            </w:r>
          </w:p>
        </w:tc>
      </w:tr>
      <w:tr w:rsidR="00F379E6" w:rsidTr="00924B44">
        <w:trPr>
          <w:trHeight w:hRule="exact" w:val="60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Sterowanie  elektrycznie szyby drzwi przednich </w:t>
            </w:r>
          </w:p>
        </w:tc>
      </w:tr>
      <w:tr w:rsidR="00F379E6" w:rsidTr="00924B44">
        <w:trPr>
          <w:trHeight w:hRule="exact" w:val="43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Lusterka boczne sterowane elektrycznie , podgrzewane i sterowane</w:t>
            </w:r>
          </w:p>
        </w:tc>
      </w:tr>
      <w:tr w:rsidR="00F379E6" w:rsidTr="00924B44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17583E" w:rsidP="0017583E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Dywaniki z przodu</w:t>
            </w:r>
          </w:p>
        </w:tc>
      </w:tr>
      <w:tr w:rsidR="00F379E6" w:rsidTr="00924B44">
        <w:trPr>
          <w:trHeight w:hRule="exact" w:val="51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Komputer pokładowy </w:t>
            </w:r>
          </w:p>
        </w:tc>
      </w:tr>
      <w:tr w:rsidR="00F379E6" w:rsidTr="00924B44">
        <w:trPr>
          <w:trHeight w:hRule="exact" w:val="20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Koło zapasowe pełnowymiarowe lub dojazdowe wraz z narzędziami do jego wymiany (klucz do kół, podnośnik), trójkąt ostrzegawczy, gaśnica proszkowa ABC, która zawiera min. 1 kg środka gaśniczego (spełniająca wymagania normy europejskiej EN3 oraz Dyrektywy Bezpieczeństwa  PED 97/23/EC z ważna legalizacją), dwie kamizelki odblaskowe, apteczkę pierwszej pomocy</w:t>
            </w:r>
          </w:p>
        </w:tc>
      </w:tr>
      <w:tr w:rsidR="00F379E6" w:rsidTr="00924B44">
        <w:trPr>
          <w:trHeight w:hRule="exact" w:val="698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Immobiliser</w:t>
            </w:r>
          </w:p>
        </w:tc>
      </w:tr>
    </w:tbl>
    <w:p w:rsidR="00F379E6" w:rsidRDefault="00F379E6" w:rsidP="00F379E6">
      <w:pPr>
        <w:rPr>
          <w:rFonts w:ascii="Times New Roman" w:eastAsia="Times New Roman" w:hAnsi="Times New Roman"/>
          <w:i/>
          <w:sz w:val="24"/>
          <w:szCs w:val="24"/>
        </w:rPr>
      </w:pPr>
    </w:p>
    <w:p w:rsidR="00F379E6" w:rsidRDefault="00F379E6" w:rsidP="00F379E6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1"/>
          <w:sz w:val="17"/>
          <w:szCs w:val="17"/>
        </w:rPr>
      </w:pPr>
      <w:r>
        <w:rPr>
          <w:rFonts w:ascii="CorpoPL" w:eastAsia="Times New Roman" w:hAnsi="CorpoPL"/>
          <w:b/>
          <w:sz w:val="24"/>
          <w:szCs w:val="24"/>
        </w:rPr>
        <w:t>Ilość zamawianych rzeczy:</w:t>
      </w:r>
    </w:p>
    <w:p w:rsidR="00F379E6" w:rsidRDefault="00F379E6" w:rsidP="00F379E6">
      <w:pPr>
        <w:tabs>
          <w:tab w:val="num" w:pos="0"/>
        </w:tabs>
        <w:spacing w:after="0" w:line="240" w:lineRule="auto"/>
        <w:rPr>
          <w:rFonts w:ascii="CorpoPL" w:eastAsia="Times New Roman" w:hAnsi="CorpoPL"/>
          <w:b/>
          <w:sz w:val="24"/>
          <w:szCs w:val="24"/>
        </w:rPr>
      </w:pPr>
    </w:p>
    <w:p w:rsidR="00F379E6" w:rsidRDefault="00F379E6" w:rsidP="00F379E6">
      <w:pPr>
        <w:tabs>
          <w:tab w:val="num" w:pos="0"/>
        </w:tabs>
        <w:spacing w:after="120" w:line="24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Jeden samochód dostawczy</w:t>
      </w:r>
    </w:p>
    <w:p w:rsidR="00F379E6" w:rsidRDefault="00F379E6" w:rsidP="00F379E6">
      <w:pPr>
        <w:shd w:val="clear" w:color="auto" w:fill="FFFFFF"/>
        <w:tabs>
          <w:tab w:val="num" w:pos="0"/>
        </w:tabs>
        <w:spacing w:before="482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Wymagania dotyczące przedmiotu zamówienia:</w:t>
      </w:r>
    </w:p>
    <w:p w:rsidR="00F379E6" w:rsidRPr="00AD3C1B" w:rsidRDefault="00F379E6" w:rsidP="00F379E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33"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Samochód </w:t>
      </w:r>
      <w:r w:rsidRPr="00AD3C1B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musi być fabrycznie nowy, wyprodukowany w 2018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/2019</w:t>
      </w:r>
      <w:r w:rsidRPr="00AD3C1B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 roku kompletny i wolny od </w:t>
      </w:r>
      <w:r w:rsidRPr="00AD3C1B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wady fizycznych (konstrukcyjnych, materiałowych, wykonawczych).</w:t>
      </w:r>
    </w:p>
    <w:p w:rsidR="00F379E6" w:rsidRDefault="00F379E6" w:rsidP="00F379E6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7"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Samochód musi spełniać wymagania normy emisji spalin EURO 6.</w:t>
      </w:r>
    </w:p>
    <w:p w:rsidR="00F379E6" w:rsidRDefault="00F379E6" w:rsidP="00F379E6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Samochód osobowy musi posiadać homologację wystawioną zgodnie z przepisami Rozdziału 1a ustawy z dnia 20 czerwca 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</w:rPr>
        <w:t xml:space="preserve">1997 r. Prawo o ruchu drogowym (tekst jednolity: Dz. U. z 2012 r., poz. 1137 z późniejszymi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zmianami).</w:t>
      </w:r>
    </w:p>
    <w:p w:rsidR="005A7183" w:rsidRDefault="00F379E6" w:rsidP="00F379E6"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Samochód stanowiący przedmiot zamówienia musi spełniać warunki techniczne przewidziane przez obowiązujące w Polsce przepisy prawne dla samochodów</w:t>
      </w:r>
    </w:p>
    <w:sectPr w:rsidR="005A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poP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7110"/>
    <w:multiLevelType w:val="hybridMultilevel"/>
    <w:tmpl w:val="9BB2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B7"/>
    <w:rsid w:val="0017583E"/>
    <w:rsid w:val="005A7183"/>
    <w:rsid w:val="009236B7"/>
    <w:rsid w:val="009F7DE3"/>
    <w:rsid w:val="00B21A9C"/>
    <w:rsid w:val="00CD16D2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A8B1-6102-4042-BFA1-A19FDDEA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9E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379E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9E6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3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6</cp:revision>
  <dcterms:created xsi:type="dcterms:W3CDTF">2019-01-17T12:05:00Z</dcterms:created>
  <dcterms:modified xsi:type="dcterms:W3CDTF">2019-02-08T09:35:00Z</dcterms:modified>
</cp:coreProperties>
</file>