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20" w:rsidRDefault="00AF3720" w:rsidP="00AF3720">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AF3720" w:rsidRDefault="00AF3720" w:rsidP="00AF3720">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AF3720" w:rsidRDefault="00AF3720" w:rsidP="00AF3720">
      <w:pPr>
        <w:spacing w:before="100" w:beforeAutospacing="1" w:after="0" w:line="240" w:lineRule="auto"/>
        <w:jc w:val="center"/>
        <w:rPr>
          <w:rFonts w:ascii="Times New Roman" w:eastAsia="Times New Roman" w:hAnsi="Times New Roman" w:cs="Times New Roman"/>
        </w:rPr>
      </w:pPr>
    </w:p>
    <w:p w:rsidR="00AF3720" w:rsidRDefault="00AF3720" w:rsidP="00AF3720">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AF3720" w:rsidRDefault="00AF3720" w:rsidP="00AF3720">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AF3720" w:rsidRDefault="00AF3720" w:rsidP="00AF3720">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Pr>
          <w:rFonts w:ascii="Times New Roman" w:hAnsi="Times New Roman" w:cs="Times New Roman"/>
          <w:sz w:val="22"/>
          <w:szCs w:val="22"/>
        </w:rPr>
        <w:t xml:space="preserve">Krzysztofa Ujmę </w:t>
      </w:r>
      <w:r>
        <w:rPr>
          <w:rStyle w:val="Teksttreci2Bezpogrubienia"/>
          <w:rFonts w:ascii="Times New Roman" w:hAnsi="Times New Roman" w:cs="Times New Roman"/>
          <w:sz w:val="22"/>
          <w:szCs w:val="22"/>
        </w:rPr>
        <w:t xml:space="preserve"> - Wójta Gminy Poczesna </w:t>
      </w:r>
    </w:p>
    <w:p w:rsidR="00785683" w:rsidRPr="00E03155" w:rsidRDefault="00785683" w:rsidP="00785683">
      <w:pPr>
        <w:rPr>
          <w:rFonts w:ascii="Times New Roman" w:hAnsi="Times New Roman" w:cs="Times New Roman"/>
          <w:sz w:val="24"/>
          <w:szCs w:val="24"/>
        </w:rPr>
      </w:pPr>
      <w:r w:rsidRPr="00E03155">
        <w:rPr>
          <w:rFonts w:ascii="Times New Roman" w:hAnsi="Times New Roman" w:cs="Times New Roman"/>
          <w:sz w:val="24"/>
          <w:szCs w:val="24"/>
        </w:rPr>
        <w:t>przy kontrasygnacie                                                                                                       Skarbnika Gminy –  Haliny Paruzel -Tkacz</w:t>
      </w:r>
    </w:p>
    <w:p w:rsidR="00785683" w:rsidRDefault="00785683" w:rsidP="00AF3720">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p>
    <w:p w:rsidR="00AF3720" w:rsidRDefault="00AF3720" w:rsidP="00AF3720">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AF3720" w:rsidRDefault="00AF3720" w:rsidP="00AF3720">
      <w:pPr>
        <w:pStyle w:val="Teksttreci0"/>
        <w:shd w:val="clear" w:color="auto" w:fill="auto"/>
        <w:spacing w:after="16" w:line="210" w:lineRule="exact"/>
        <w:ind w:left="380" w:hanging="360"/>
        <w:jc w:val="both"/>
      </w:pPr>
    </w:p>
    <w:p w:rsidR="00AF3720" w:rsidRDefault="00AF3720" w:rsidP="00AF3720">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AF3720" w:rsidRDefault="00AF3720" w:rsidP="00AF3720">
      <w:pPr>
        <w:pStyle w:val="Bezodstpw"/>
        <w:rPr>
          <w:rFonts w:ascii="Times New Roman" w:hAnsi="Times New Roman" w:cs="Times New Roman"/>
          <w:b/>
          <w:sz w:val="22"/>
          <w:szCs w:val="22"/>
        </w:rPr>
      </w:pPr>
    </w:p>
    <w:p w:rsidR="00AF3720" w:rsidRDefault="00AF3720" w:rsidP="00AF3720">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AF3720" w:rsidRDefault="00AF3720" w:rsidP="00AF3720">
      <w:pPr>
        <w:pStyle w:val="Teksttreci20"/>
        <w:shd w:val="clear" w:color="auto" w:fill="auto"/>
        <w:spacing w:before="0" w:after="0" w:line="269" w:lineRule="exact"/>
        <w:ind w:firstLine="0"/>
        <w:jc w:val="left"/>
      </w:pPr>
      <w:r>
        <w:rPr>
          <w:rFonts w:ascii="Times New Roman" w:hAnsi="Times New Roman" w:cs="Times New Roman"/>
          <w:sz w:val="22"/>
          <w:szCs w:val="22"/>
        </w:rPr>
        <w:t>……………………………….……………</w:t>
      </w:r>
    </w:p>
    <w:p w:rsidR="00AF3720" w:rsidRDefault="00AF3720" w:rsidP="00AF3720">
      <w:pPr>
        <w:pStyle w:val="Teksttreci20"/>
        <w:shd w:val="clear" w:color="auto" w:fill="auto"/>
        <w:spacing w:before="0" w:after="0" w:line="269" w:lineRule="exact"/>
        <w:ind w:firstLine="0"/>
        <w:jc w:val="left"/>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p>
    <w:p w:rsidR="00AF3720" w:rsidRDefault="00AF3720" w:rsidP="00AF3720">
      <w:pPr>
        <w:rPr>
          <w:rFonts w:ascii="Times New Roman" w:hAnsi="Times New Roman" w:cs="Times New Roman"/>
        </w:rPr>
      </w:pPr>
      <w:r>
        <w:rPr>
          <w:rFonts w:ascii="Times New Roman" w:hAnsi="Times New Roman" w:cs="Times New Roman"/>
        </w:rPr>
        <w:t xml:space="preserve">   Tytułem niniejszej umowy Wykonawca zobowiązany jest do wykonania na rzecz Zamawiającego robót  budowlanych pn.:  </w:t>
      </w:r>
      <w:r w:rsidRPr="00AF3720">
        <w:rPr>
          <w:rFonts w:ascii="Times New Roman" w:hAnsi="Times New Roman" w:cs="Times New Roman"/>
        </w:rPr>
        <w:t>„</w:t>
      </w:r>
      <w:r w:rsidR="00785683">
        <w:rPr>
          <w:rFonts w:ascii="Times New Roman" w:hAnsi="Times New Roman" w:cs="Times New Roman"/>
        </w:rPr>
        <w:t>Budowa chodnika przy ulicy Konwaliowej  w miejscowości Brzeziny Nowe-Sobuczyna, gm. Poczesna.”</w:t>
      </w:r>
      <w:r w:rsidR="00EB60D6">
        <w:rPr>
          <w:rFonts w:ascii="Times New Roman" w:hAnsi="Times New Roman" w:cs="Times New Roman"/>
        </w:rPr>
        <w:t xml:space="preserve"> </w:t>
      </w:r>
      <w:r w:rsidR="00D53F2F">
        <w:rPr>
          <w:rFonts w:ascii="Times New Roman" w:hAnsi="Times New Roman" w:cs="Times New Roman"/>
        </w:rPr>
        <w:t xml:space="preserve">Zgodnie z przedmiarem </w:t>
      </w:r>
      <w:r>
        <w:rPr>
          <w:rFonts w:ascii="Times New Roman" w:hAnsi="Times New Roman" w:cs="Times New Roman"/>
        </w:rPr>
        <w:t>robót, specyfikacją istotnych   warunków  zamówienia,  postanowieniami niniejszej   umowy oraz ofertą przetargową (w tym kosztorysem ofertowym) Wykonawcy stanowiącą integralną część umowy.</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przy użyciu narzędzi, materiałów, sprzętu etc. będących w dyspozycji Wykonawcy.</w:t>
      </w:r>
    </w:p>
    <w:p w:rsidR="00AF3720" w:rsidRDefault="00AF3720" w:rsidP="00AF3720">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Użyte materiały muszą odpowiadać wymogom / normom wyrobów dopuszczonych do obrotu i stosowania w budownictwie. </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0"/>
    </w:p>
    <w:p w:rsidR="00AF3720" w:rsidRDefault="00AF3720" w:rsidP="00AF3720">
      <w:pPr>
        <w:pStyle w:val="NormalnyWeb"/>
        <w:numPr>
          <w:ilvl w:val="0"/>
          <w:numId w:val="2"/>
        </w:numPr>
        <w:tabs>
          <w:tab w:val="left" w:pos="720"/>
        </w:tabs>
        <w:spacing w:beforeAutospacing="0" w:after="0"/>
        <w:rPr>
          <w:sz w:val="22"/>
          <w:szCs w:val="22"/>
        </w:rPr>
      </w:pPr>
      <w:r>
        <w:rPr>
          <w:sz w:val="22"/>
          <w:szCs w:val="22"/>
        </w:rPr>
        <w:t>Zamawiający wymaga zatrudnienia na</w:t>
      </w:r>
      <w:r w:rsidR="00B12145">
        <w:rPr>
          <w:sz w:val="22"/>
          <w:szCs w:val="22"/>
        </w:rPr>
        <w:t xml:space="preserve"> podstawie umowy o pracę przez W</w:t>
      </w:r>
      <w:r>
        <w:rPr>
          <w:sz w:val="22"/>
          <w:szCs w:val="22"/>
        </w:rPr>
        <w:t>ykonawcę lub podwykonawcę osób wykonujących wskazane poniżej czynności w trakcie realizacji zamówienia:</w:t>
      </w:r>
      <w:r w:rsidR="00EB60D6">
        <w:rPr>
          <w:sz w:val="22"/>
          <w:szCs w:val="22"/>
        </w:rPr>
        <w:t xml:space="preserve"> </w:t>
      </w:r>
      <w:r>
        <w:rPr>
          <w:sz w:val="22"/>
          <w:szCs w:val="22"/>
        </w:rPr>
        <w:t>pracowników fizycznych i operatorów maszyn i urządzeń</w:t>
      </w:r>
    </w:p>
    <w:p w:rsidR="00AF3720" w:rsidRDefault="00AF3720" w:rsidP="00AF3720">
      <w:pPr>
        <w:pStyle w:val="NormalnyWeb"/>
        <w:numPr>
          <w:ilvl w:val="0"/>
          <w:numId w:val="2"/>
        </w:numPr>
        <w:tabs>
          <w:tab w:val="left" w:pos="720"/>
        </w:tabs>
        <w:spacing w:beforeAutospacing="0" w:after="0"/>
        <w:rPr>
          <w:sz w:val="22"/>
          <w:szCs w:val="22"/>
        </w:rPr>
      </w:pPr>
      <w:r>
        <w:rPr>
          <w:sz w:val="22"/>
          <w:szCs w:val="22"/>
        </w:rPr>
        <w:t>W trakcie realizacji zamówieni</w:t>
      </w:r>
      <w:r w:rsidR="00EB60D6">
        <w:rPr>
          <w:sz w:val="22"/>
          <w:szCs w:val="22"/>
        </w:rPr>
        <w:t>a Z</w:t>
      </w:r>
      <w:r>
        <w:rPr>
          <w:sz w:val="22"/>
          <w:szCs w:val="22"/>
        </w:rPr>
        <w:t xml:space="preserve">amawiający uprawniony jest do wykonywania czynności kontrolnych </w:t>
      </w:r>
      <w:r>
        <w:rPr>
          <w:color w:val="000000"/>
          <w:sz w:val="22"/>
          <w:szCs w:val="22"/>
        </w:rPr>
        <w:t>wobec wykonawcy odnośnie</w:t>
      </w:r>
      <w:r w:rsidR="00B12145">
        <w:rPr>
          <w:sz w:val="22"/>
          <w:szCs w:val="22"/>
        </w:rPr>
        <w:t xml:space="preserve"> spełniania przez W</w:t>
      </w:r>
      <w:r>
        <w:rPr>
          <w:sz w:val="22"/>
          <w:szCs w:val="22"/>
        </w:rPr>
        <w:t>ykonawcę lub podwykonawcę wymogu zatrudnienia na podstawie umowy o pracę osó</w:t>
      </w:r>
      <w:r w:rsidR="00EB60D6">
        <w:rPr>
          <w:sz w:val="22"/>
          <w:szCs w:val="22"/>
        </w:rPr>
        <w:t>b wykonujących wskazane w ust. 1</w:t>
      </w:r>
      <w:r>
        <w:rPr>
          <w:sz w:val="22"/>
          <w:szCs w:val="22"/>
        </w:rPr>
        <w:t xml:space="preserve"> czynności. Zamawiający uprawniony jest w szczególności do: </w:t>
      </w:r>
    </w:p>
    <w:p w:rsidR="00AF3720" w:rsidRDefault="00AF3720" w:rsidP="00AF3720">
      <w:pPr>
        <w:pStyle w:val="NormalnyWeb"/>
        <w:numPr>
          <w:ilvl w:val="0"/>
          <w:numId w:val="3"/>
        </w:numPr>
        <w:spacing w:beforeAutospacing="0" w:after="0"/>
        <w:rPr>
          <w:sz w:val="22"/>
          <w:szCs w:val="22"/>
        </w:rPr>
      </w:pPr>
      <w:r>
        <w:rPr>
          <w:sz w:val="22"/>
          <w:szCs w:val="22"/>
        </w:rPr>
        <w:t>żądania oświadczeń i dokumentów w zakresie potwierdzenia spełniania ww. wymogów i dokonywania ich oceny,</w:t>
      </w:r>
    </w:p>
    <w:p w:rsidR="00AF3720" w:rsidRDefault="00AF3720" w:rsidP="00AF3720">
      <w:pPr>
        <w:pStyle w:val="NormalnyWeb"/>
        <w:numPr>
          <w:ilvl w:val="0"/>
          <w:numId w:val="3"/>
        </w:numPr>
        <w:spacing w:beforeAutospacing="0" w:after="0"/>
        <w:rPr>
          <w:sz w:val="22"/>
          <w:szCs w:val="22"/>
        </w:rPr>
      </w:pPr>
      <w:r>
        <w:rPr>
          <w:sz w:val="22"/>
          <w:szCs w:val="22"/>
        </w:rPr>
        <w:t>żądania wyjaśnień w przypadku wątpliwości w zakresie potwierdzenia spełniania ww. wymogów,</w:t>
      </w:r>
    </w:p>
    <w:p w:rsidR="00AF3720" w:rsidRDefault="00AF3720" w:rsidP="00AF3720">
      <w:pPr>
        <w:pStyle w:val="NormalnyWeb"/>
        <w:numPr>
          <w:ilvl w:val="0"/>
          <w:numId w:val="3"/>
        </w:numPr>
        <w:spacing w:beforeAutospacing="0" w:after="0"/>
        <w:rPr>
          <w:sz w:val="22"/>
          <w:szCs w:val="22"/>
        </w:rPr>
      </w:pPr>
      <w:r>
        <w:rPr>
          <w:sz w:val="22"/>
          <w:szCs w:val="22"/>
        </w:rPr>
        <w:t>przeprowadzania kontroli na miejscu wykonywania świadczenia.</w:t>
      </w:r>
    </w:p>
    <w:p w:rsidR="00AF3720" w:rsidRDefault="00AF3720" w:rsidP="00AF3720">
      <w:pPr>
        <w:pStyle w:val="NormalnyWeb"/>
        <w:numPr>
          <w:ilvl w:val="0"/>
          <w:numId w:val="4"/>
        </w:numPr>
        <w:spacing w:beforeAutospacing="0" w:after="0"/>
        <w:rPr>
          <w:sz w:val="22"/>
          <w:szCs w:val="22"/>
        </w:rPr>
      </w:pPr>
      <w:r>
        <w:rPr>
          <w:sz w:val="22"/>
          <w:szCs w:val="22"/>
        </w:rPr>
        <w:lastRenderedPageBreak/>
        <w:t>W trakcie realizacj</w:t>
      </w:r>
      <w:r w:rsidR="00EB60D6">
        <w:rPr>
          <w:sz w:val="22"/>
          <w:szCs w:val="22"/>
        </w:rPr>
        <w:t>i zamówienia na każde wezwanie Z</w:t>
      </w:r>
      <w:r>
        <w:rPr>
          <w:sz w:val="22"/>
          <w:szCs w:val="22"/>
        </w:rPr>
        <w:t>amawiającego w wyzna</w:t>
      </w:r>
      <w:r w:rsidR="00EB60D6">
        <w:rPr>
          <w:sz w:val="22"/>
          <w:szCs w:val="22"/>
        </w:rPr>
        <w:t>czonym w tym wezwaniu terminie Wykonawca przedłoży Z</w:t>
      </w:r>
      <w:r>
        <w:rPr>
          <w:sz w:val="22"/>
          <w:szCs w:val="22"/>
        </w:rPr>
        <w:t>amawiającemu wskazane poniżej dowody w celu potwierdzenia spełnienia wymogu zatrudnienia na podstawie umowy o</w:t>
      </w:r>
      <w:r w:rsidR="00EB60D6">
        <w:rPr>
          <w:sz w:val="22"/>
          <w:szCs w:val="22"/>
        </w:rPr>
        <w:t xml:space="preserve"> pracę przez W</w:t>
      </w:r>
      <w:r>
        <w:rPr>
          <w:sz w:val="22"/>
          <w:szCs w:val="22"/>
        </w:rPr>
        <w:t>ykonawcę lub podwykonawcę osób wykonujących wskazane w ust. 2 czynności w trakcie realizacji zamówienia:</w:t>
      </w:r>
    </w:p>
    <w:p w:rsidR="00AF3720" w:rsidRDefault="00EB60D6" w:rsidP="00AF3720">
      <w:pPr>
        <w:pStyle w:val="NormalnyWeb"/>
        <w:numPr>
          <w:ilvl w:val="0"/>
          <w:numId w:val="5"/>
        </w:numPr>
        <w:spacing w:beforeAutospacing="0" w:after="0"/>
        <w:rPr>
          <w:sz w:val="22"/>
          <w:szCs w:val="22"/>
        </w:rPr>
      </w:pPr>
      <w:r>
        <w:rPr>
          <w:sz w:val="22"/>
          <w:szCs w:val="22"/>
        </w:rPr>
        <w:t>oświadczenie W</w:t>
      </w:r>
      <w:r w:rsidR="00AF3720">
        <w:rPr>
          <w:sz w:val="22"/>
          <w:szCs w:val="22"/>
        </w:rPr>
        <w:t>ykonawcy lub podwykonawcy o zatrudnieniu na podstawie umowy o pracę osób wykonujących czynn</w:t>
      </w:r>
      <w:r>
        <w:rPr>
          <w:sz w:val="22"/>
          <w:szCs w:val="22"/>
        </w:rPr>
        <w:t>ości, których dotyczy wezwanie Z</w:t>
      </w:r>
      <w:r w:rsidR="00AF3720">
        <w:rPr>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AF3720" w:rsidRDefault="00AF3720" w:rsidP="00AF3720">
      <w:pPr>
        <w:pStyle w:val="NormalnyWeb"/>
        <w:numPr>
          <w:ilvl w:val="0"/>
          <w:numId w:val="5"/>
        </w:numPr>
        <w:spacing w:beforeAutospacing="0" w:after="0"/>
        <w:rPr>
          <w:sz w:val="22"/>
          <w:szCs w:val="22"/>
        </w:rPr>
      </w:pPr>
      <w:r>
        <w:rPr>
          <w:sz w:val="22"/>
          <w:szCs w:val="22"/>
        </w:rPr>
        <w:t xml:space="preserve">poświadczoną za zgodność </w:t>
      </w:r>
      <w:r w:rsidR="00EB60D6">
        <w:rPr>
          <w:sz w:val="22"/>
          <w:szCs w:val="22"/>
        </w:rPr>
        <w:t>z oryginałem odpowiednio przez W</w:t>
      </w:r>
      <w:r>
        <w:rPr>
          <w:sz w:val="22"/>
          <w:szCs w:val="22"/>
        </w:rPr>
        <w:t>ykonawcę lub podwykonawcę kopię umowy/umów o pracę osób wykonujących w trakcie realizacji zamówienia czynności, kt</w:t>
      </w:r>
      <w:r w:rsidR="00EB60D6">
        <w:rPr>
          <w:sz w:val="22"/>
          <w:szCs w:val="22"/>
        </w:rPr>
        <w:t>órych dotyczy ww. oświadczenie W</w:t>
      </w:r>
      <w:r>
        <w:rPr>
          <w:sz w:val="22"/>
          <w:szCs w:val="22"/>
        </w:rPr>
        <w:t xml:space="preserve">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AF3720" w:rsidRDefault="00AF3720" w:rsidP="00AF3720">
      <w:pPr>
        <w:pStyle w:val="NormalnyWeb"/>
        <w:numPr>
          <w:ilvl w:val="0"/>
          <w:numId w:val="5"/>
        </w:numPr>
        <w:spacing w:beforeAutospacing="0" w:after="0"/>
        <w:rPr>
          <w:sz w:val="22"/>
          <w:szCs w:val="22"/>
        </w:rPr>
      </w:pPr>
      <w:r>
        <w:rPr>
          <w:sz w:val="22"/>
          <w:szCs w:val="22"/>
        </w:rPr>
        <w:t xml:space="preserve">zaświadczenie właściwego oddziału ZUS, potwierdzające opłacanie </w:t>
      </w:r>
      <w:r w:rsidR="00EB60D6">
        <w:rPr>
          <w:color w:val="000000"/>
          <w:sz w:val="22"/>
          <w:szCs w:val="22"/>
        </w:rPr>
        <w:t>przez W</w:t>
      </w:r>
      <w:r>
        <w:rPr>
          <w:color w:val="000000"/>
          <w:sz w:val="22"/>
          <w:szCs w:val="22"/>
        </w:rPr>
        <w:t>ykonawcę lub podwykonawcę składek na ubezpieczenia</w:t>
      </w:r>
      <w:r>
        <w:rPr>
          <w:sz w:val="22"/>
          <w:szCs w:val="22"/>
        </w:rPr>
        <w:t xml:space="preserve"> społeczne i zdrowotne z tytułu zatrudnienia na podstawie umów o pracę za ostatni okres rozliczeniowy;</w:t>
      </w:r>
    </w:p>
    <w:p w:rsidR="00AF3720" w:rsidRDefault="00AF3720" w:rsidP="00AF3720">
      <w:pPr>
        <w:pStyle w:val="NormalnyWeb"/>
        <w:numPr>
          <w:ilvl w:val="0"/>
          <w:numId w:val="5"/>
        </w:numPr>
        <w:spacing w:beforeAutospacing="0" w:after="0"/>
        <w:rPr>
          <w:sz w:val="22"/>
          <w:szCs w:val="22"/>
        </w:rPr>
      </w:pPr>
      <w:r>
        <w:rPr>
          <w:sz w:val="22"/>
          <w:szCs w:val="22"/>
        </w:rPr>
        <w:t xml:space="preserve">poświadczoną za zgodność </w:t>
      </w:r>
      <w:r w:rsidR="00EB60D6">
        <w:rPr>
          <w:sz w:val="22"/>
          <w:szCs w:val="22"/>
        </w:rPr>
        <w:t>z oryginałem odpowiednio przez W</w:t>
      </w:r>
      <w:r>
        <w:rPr>
          <w:sz w:val="22"/>
          <w:szCs w:val="22"/>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anonimizacji.</w:t>
      </w:r>
    </w:p>
    <w:p w:rsidR="00AF3720" w:rsidRDefault="00AF3720" w:rsidP="00AF3720">
      <w:pPr>
        <w:pStyle w:val="NormalnyWeb"/>
        <w:numPr>
          <w:ilvl w:val="0"/>
          <w:numId w:val="6"/>
        </w:numPr>
        <w:spacing w:beforeAutospacing="0" w:after="0"/>
        <w:rPr>
          <w:sz w:val="22"/>
          <w:szCs w:val="22"/>
        </w:rPr>
      </w:pPr>
      <w:r>
        <w:rPr>
          <w:sz w:val="22"/>
          <w:szCs w:val="22"/>
        </w:rPr>
        <w:t xml:space="preserve">Z tytułu niespełnienia przez </w:t>
      </w:r>
      <w:r w:rsidR="00EB60D6">
        <w:rPr>
          <w:color w:val="000000"/>
          <w:sz w:val="22"/>
          <w:szCs w:val="22"/>
        </w:rPr>
        <w:t>W</w:t>
      </w:r>
      <w:r>
        <w:rPr>
          <w:color w:val="000000"/>
          <w:sz w:val="22"/>
          <w:szCs w:val="22"/>
        </w:rPr>
        <w:t>ykonawcę lub podwykonawcę wymogu zatrudnienia na podstawie umowy o pracę osób wykonujący</w:t>
      </w:r>
      <w:r w:rsidR="00EB60D6">
        <w:rPr>
          <w:color w:val="000000"/>
          <w:sz w:val="22"/>
          <w:szCs w:val="22"/>
        </w:rPr>
        <w:t>ch wskazane w ust. 2 czynności Z</w:t>
      </w:r>
      <w:r>
        <w:rPr>
          <w:color w:val="000000"/>
          <w:sz w:val="22"/>
          <w:szCs w:val="22"/>
        </w:rPr>
        <w:t>amawiający przewiduje sankcję w postaci obowiązku zapła</w:t>
      </w:r>
      <w:r w:rsidR="00EB60D6">
        <w:rPr>
          <w:color w:val="000000"/>
          <w:sz w:val="22"/>
          <w:szCs w:val="22"/>
        </w:rPr>
        <w:t>ty przez W</w:t>
      </w:r>
      <w:r>
        <w:rPr>
          <w:color w:val="000000"/>
          <w:sz w:val="22"/>
          <w:szCs w:val="22"/>
        </w:rPr>
        <w:t xml:space="preserve">ykonawcę kary umownej w wysokości </w:t>
      </w:r>
      <w:r>
        <w:rPr>
          <w:sz w:val="22"/>
          <w:szCs w:val="22"/>
        </w:rPr>
        <w:t>1 000,00 PLN za każdy taki przypadek</w:t>
      </w:r>
      <w:r>
        <w:rPr>
          <w:color w:val="000000"/>
          <w:sz w:val="22"/>
          <w:szCs w:val="22"/>
        </w:rPr>
        <w:t>. Niezłożenie przez wykonawcę w wyznaczonym przez zamawia</w:t>
      </w:r>
      <w:r w:rsidR="00EB60D6">
        <w:rPr>
          <w:color w:val="000000"/>
          <w:sz w:val="22"/>
          <w:szCs w:val="22"/>
        </w:rPr>
        <w:t>jącego terminie żądanych przez Z</w:t>
      </w:r>
      <w:r>
        <w:rPr>
          <w:color w:val="000000"/>
          <w:sz w:val="22"/>
          <w:szCs w:val="22"/>
        </w:rPr>
        <w:t xml:space="preserve">amawiającego dowodów w celu potwierdzenia spełnienia </w:t>
      </w:r>
      <w:r>
        <w:rPr>
          <w:sz w:val="22"/>
          <w:szCs w:val="22"/>
        </w:rPr>
        <w:t xml:space="preserve">przez </w:t>
      </w:r>
      <w:r w:rsidR="00EB60D6">
        <w:rPr>
          <w:color w:val="000000"/>
          <w:sz w:val="22"/>
          <w:szCs w:val="22"/>
        </w:rPr>
        <w:t>W</w:t>
      </w:r>
      <w:r>
        <w:rPr>
          <w:color w:val="000000"/>
          <w:sz w:val="22"/>
          <w:szCs w:val="22"/>
        </w:rPr>
        <w:t xml:space="preserve">ykonawcę lub podwykonawcę wymogu zatrudnienia na podstawie umowy o pracę traktowane będzie jako </w:t>
      </w:r>
      <w:r>
        <w:rPr>
          <w:sz w:val="22"/>
          <w:szCs w:val="22"/>
        </w:rPr>
        <w:t xml:space="preserve">niespełnienie przez </w:t>
      </w:r>
      <w:r>
        <w:rPr>
          <w:color w:val="000000"/>
          <w:sz w:val="22"/>
          <w:szCs w:val="22"/>
        </w:rPr>
        <w:t>wykonawcę lub podwykonawcę wymogu zatrudnienia na podstawie umowy o pracę osó</w:t>
      </w:r>
      <w:r w:rsidR="00EB60D6">
        <w:rPr>
          <w:color w:val="000000"/>
          <w:sz w:val="22"/>
          <w:szCs w:val="22"/>
        </w:rPr>
        <w:t>b wykonujących wskazane w ust. 1</w:t>
      </w:r>
      <w:r>
        <w:rPr>
          <w:color w:val="000000"/>
          <w:sz w:val="22"/>
          <w:szCs w:val="22"/>
        </w:rPr>
        <w:t xml:space="preserve"> czynności. </w:t>
      </w:r>
    </w:p>
    <w:p w:rsidR="00AF3720" w:rsidRDefault="00AF3720" w:rsidP="00AF3720">
      <w:pPr>
        <w:pStyle w:val="NormalnyWeb"/>
        <w:numPr>
          <w:ilvl w:val="0"/>
          <w:numId w:val="6"/>
        </w:numPr>
        <w:spacing w:beforeAutospacing="0" w:after="0"/>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AF3720" w:rsidRDefault="00AF3720" w:rsidP="00AF3720">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AF3720" w:rsidRDefault="00AF3720" w:rsidP="00AF3720">
      <w:pPr>
        <w:pStyle w:val="Nagwek20"/>
        <w:keepNext/>
        <w:keepLines/>
        <w:shd w:val="clear" w:color="auto" w:fill="auto"/>
        <w:spacing w:after="0" w:line="210" w:lineRule="exact"/>
        <w:ind w:firstLine="0"/>
        <w:rPr>
          <w:rFonts w:ascii="Times New Roman" w:hAnsi="Times New Roman" w:cs="Times New Roman"/>
          <w:sz w:val="22"/>
          <w:szCs w:val="22"/>
        </w:rPr>
      </w:pP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AF3720" w:rsidRDefault="00AF3720" w:rsidP="00AF3720">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AF3720" w:rsidRDefault="00AF3720" w:rsidP="00AF3720">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AF3720" w:rsidRDefault="00AF3720" w:rsidP="00AF3720">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w:t>
      </w:r>
      <w:r w:rsidR="00EB60D6">
        <w:rPr>
          <w:rFonts w:ascii="Times New Roman" w:hAnsi="Times New Roman" w:cs="Times New Roman"/>
          <w:sz w:val="22"/>
          <w:szCs w:val="22"/>
        </w:rPr>
        <w:t xml:space="preserve">niż </w:t>
      </w:r>
      <w:r>
        <w:rPr>
          <w:rFonts w:ascii="Times New Roman" w:hAnsi="Times New Roman" w:cs="Times New Roman"/>
          <w:sz w:val="22"/>
          <w:szCs w:val="22"/>
        </w:rPr>
        <w:t>3 dni od dnia zawarcia</w:t>
      </w:r>
      <w:r w:rsidR="00EB60D6">
        <w:rPr>
          <w:rFonts w:ascii="Times New Roman" w:hAnsi="Times New Roman" w:cs="Times New Roman"/>
          <w:sz w:val="22"/>
          <w:szCs w:val="22"/>
        </w:rPr>
        <w:t xml:space="preserve"> niniejszej umowy, o ile są </w:t>
      </w:r>
      <w:r>
        <w:rPr>
          <w:rFonts w:ascii="Times New Roman" w:hAnsi="Times New Roman" w:cs="Times New Roman"/>
          <w:sz w:val="22"/>
          <w:szCs w:val="22"/>
        </w:rPr>
        <w:t xml:space="preserve">znane, podał nazwy albo imiona i nazwiska oraz dane kontaktowe podwykonawców i osób do kontaktu z nimi, zaangażowanych w  roboty budowlane. Wykonawca zawiadamia Zamawiającego o wszelkich zmianach danych, o których mowa w zdaniu pierwszym, w trakcie </w:t>
      </w:r>
      <w:r>
        <w:rPr>
          <w:rFonts w:ascii="Times New Roman" w:hAnsi="Times New Roman" w:cs="Times New Roman"/>
          <w:sz w:val="22"/>
          <w:szCs w:val="22"/>
        </w:rPr>
        <w:lastRenderedPageBreak/>
        <w:t>realizacji zamówienia, a także przekazuje informacje na temat nowych podwykonawców, którym w późniejszym okresie zamierza powierzyć realizację robót budowlanych.</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
      <w:r>
        <w:rPr>
          <w:rFonts w:ascii="Times New Roman" w:hAnsi="Times New Roman" w:cs="Times New Roman"/>
          <w:sz w:val="22"/>
          <w:szCs w:val="22"/>
        </w:rPr>
        <w:t>5</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AF3720" w:rsidRPr="00620F2D" w:rsidRDefault="00AF3720" w:rsidP="00AF3720">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 xml:space="preserve">Strony ustalają, iż przedmiot umowy zostanie wykonany w całości w terminie do </w:t>
      </w:r>
      <w:r w:rsidR="00620F2D" w:rsidRPr="00620F2D">
        <w:rPr>
          <w:rFonts w:ascii="Times New Roman" w:hAnsi="Times New Roman" w:cs="Times New Roman"/>
          <w:b w:val="0"/>
          <w:sz w:val="22"/>
          <w:szCs w:val="22"/>
        </w:rPr>
        <w:t>04.10.2019 roku.</w:t>
      </w:r>
    </w:p>
    <w:p w:rsidR="00AF3720" w:rsidRDefault="00AF3720" w:rsidP="00AF3720">
      <w:pPr>
        <w:pStyle w:val="NormalnyWeb"/>
        <w:numPr>
          <w:ilvl w:val="0"/>
          <w:numId w:val="8"/>
        </w:numPr>
        <w:spacing w:beforeAutospacing="0"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AF3720" w:rsidRDefault="00AF3720" w:rsidP="00AF3720">
      <w:pPr>
        <w:pStyle w:val="NormalnyWeb"/>
        <w:numPr>
          <w:ilvl w:val="0"/>
          <w:numId w:val="8"/>
        </w:numPr>
        <w:spacing w:beforeAutospacing="0" w:after="0"/>
        <w:rPr>
          <w:sz w:val="22"/>
          <w:szCs w:val="22"/>
        </w:rPr>
      </w:pPr>
      <w:r>
        <w:rPr>
          <w:sz w:val="22"/>
          <w:szCs w:val="22"/>
        </w:rPr>
        <w:t>Dokumentacja powinna zawierać wszystkie niezbędne oświadczenia, atesty na wbudowane materiały, zatwierdzone recepty, obmiary i rozliczenia wykonanych robót oraz inwentaryzację geodezyjną powykonawczą.</w:t>
      </w:r>
    </w:p>
    <w:p w:rsidR="00AF3720" w:rsidRDefault="00AF3720" w:rsidP="00AF3720">
      <w:pPr>
        <w:pStyle w:val="NormalnyWeb"/>
        <w:numPr>
          <w:ilvl w:val="0"/>
          <w:numId w:val="8"/>
        </w:numPr>
        <w:spacing w:beforeAutospacing="0" w:after="0"/>
        <w:rPr>
          <w:sz w:val="22"/>
          <w:szCs w:val="22"/>
        </w:rPr>
      </w:pPr>
      <w:r>
        <w:rPr>
          <w:color w:val="000000"/>
          <w:sz w:val="22"/>
          <w:szCs w:val="22"/>
        </w:rPr>
        <w:t>Odbiór końcowy robót nas</w:t>
      </w:r>
      <w:r w:rsidR="00620F2D">
        <w:rPr>
          <w:color w:val="000000"/>
          <w:sz w:val="22"/>
          <w:szCs w:val="22"/>
        </w:rPr>
        <w:t>tąpi komisyjnie w terminie do 10</w:t>
      </w:r>
      <w:r>
        <w:rPr>
          <w:color w:val="000000"/>
          <w:sz w:val="22"/>
          <w:szCs w:val="22"/>
        </w:rPr>
        <w:t xml:space="preserve">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2" w:name="bookmark28"/>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AF3720" w:rsidRDefault="00AF3720" w:rsidP="00AF3720">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Zamawiający ma prawo polecić Wykonawcy wykonanie robót uzupełniających, robót dodatkowych  lub zamiennych w tym także wprowadzić zmiany sposobu wykonywania, rodzaju stosowany</w:t>
      </w:r>
      <w:r w:rsidR="00EB60D6">
        <w:rPr>
          <w:rFonts w:ascii="Times New Roman" w:hAnsi="Times New Roman" w:cs="Times New Roman"/>
        </w:rPr>
        <w:t>ch materiałów oraz technologii r</w:t>
      </w:r>
      <w:r>
        <w:rPr>
          <w:rFonts w:ascii="Times New Roman" w:hAnsi="Times New Roman" w:cs="Times New Roman"/>
        </w:rPr>
        <w:t>obót. Zamawiający ma również prawo polecić Wykonaw</w:t>
      </w:r>
      <w:r w:rsidR="00EB60D6">
        <w:rPr>
          <w:rFonts w:ascii="Times New Roman" w:hAnsi="Times New Roman" w:cs="Times New Roman"/>
        </w:rPr>
        <w:t>cy niewykonywanie określonych r</w:t>
      </w:r>
      <w:r>
        <w:rPr>
          <w:rFonts w:ascii="Times New Roman" w:hAnsi="Times New Roman" w:cs="Times New Roman"/>
        </w:rPr>
        <w:t>obót. W celu uniknięcia jakichkolwiek wątpliwości Strony postanawiają, że warunkiem uzgodnienia przez Strony, a nastę</w:t>
      </w:r>
      <w:r w:rsidR="00EB60D6">
        <w:rPr>
          <w:rFonts w:ascii="Times New Roman" w:hAnsi="Times New Roman" w:cs="Times New Roman"/>
        </w:rPr>
        <w:t>pnie wykonania przez Wykonawcę r</w:t>
      </w:r>
      <w:r>
        <w:rPr>
          <w:rFonts w:ascii="Times New Roman" w:hAnsi="Times New Roman" w:cs="Times New Roman"/>
        </w:rPr>
        <w:t>obót uzupełniających, dodatkowych lub zamiennych jest ich uprzednie uzgodnienie i zaakceptowanie przez Zamawiającego na podstawie odpowiedniego instrumentu prawnego ( umowy na roboty dodatkowe, uzupełniające). W przypadku jakichkolwiek wątpl</w:t>
      </w:r>
      <w:r w:rsidR="00EB60D6">
        <w:rPr>
          <w:rFonts w:ascii="Times New Roman" w:hAnsi="Times New Roman" w:cs="Times New Roman"/>
        </w:rPr>
        <w:t>iwości co do zakresu wykonanych r</w:t>
      </w:r>
      <w:r>
        <w:rPr>
          <w:rFonts w:ascii="Times New Roman" w:hAnsi="Times New Roman" w:cs="Times New Roman"/>
        </w:rPr>
        <w:t>obót dodatkowych, uzupełniających lub zamiennych, względni</w:t>
      </w:r>
      <w:r w:rsidR="00EB60D6">
        <w:rPr>
          <w:rFonts w:ascii="Times New Roman" w:hAnsi="Times New Roman" w:cs="Times New Roman"/>
        </w:rPr>
        <w:t>e zakresu r</w:t>
      </w:r>
      <w:r>
        <w:rPr>
          <w:rFonts w:ascii="Times New Roman" w:hAnsi="Times New Roman" w:cs="Times New Roman"/>
        </w:rPr>
        <w:t xml:space="preserve">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AF3720" w:rsidRDefault="00AF3720" w:rsidP="00AF3720">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w:t>
      </w:r>
      <w:r w:rsidR="00EB60D6">
        <w:rPr>
          <w:rFonts w:ascii="Times New Roman" w:hAnsi="Times New Roman" w:cs="Times New Roman"/>
        </w:rPr>
        <w:t>iającemu konieczność wykonania r</w:t>
      </w:r>
      <w:r>
        <w:rPr>
          <w:rFonts w:ascii="Times New Roman" w:hAnsi="Times New Roman" w:cs="Times New Roman"/>
        </w:rPr>
        <w:t>obót dodatkowych, uzupełniających i zamiennych.</w:t>
      </w:r>
    </w:p>
    <w:p w:rsidR="00AF3720" w:rsidRDefault="00AF3720" w:rsidP="00AF3720">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pr</w:t>
      </w:r>
      <w:r w:rsidR="00EB60D6">
        <w:rPr>
          <w:rFonts w:ascii="Times New Roman" w:hAnsi="Times New Roman" w:cs="Times New Roman"/>
        </w:rPr>
        <w:t>zypadku konieczności wykonania robót dodatkowych, robót uzupełniających,  r</w:t>
      </w:r>
      <w:r>
        <w:rPr>
          <w:rFonts w:ascii="Times New Roman" w:hAnsi="Times New Roman" w:cs="Times New Roman"/>
        </w:rPr>
        <w:t>obót zamiennych Wykonawca zobowiązany jest przygotowa</w:t>
      </w:r>
      <w:r w:rsidR="00EB60D6">
        <w:rPr>
          <w:rFonts w:ascii="Times New Roman" w:hAnsi="Times New Roman" w:cs="Times New Roman"/>
        </w:rPr>
        <w:t>ć ofertę zawierającą kosztorys r</w:t>
      </w:r>
      <w:r>
        <w:rPr>
          <w:rFonts w:ascii="Times New Roman" w:hAnsi="Times New Roman" w:cs="Times New Roman"/>
        </w:rPr>
        <w:t>obót dodatkowych lub Robót zamiennych i przekazać go Zamawiającemu. Z zastrzeżeniem postanowień zdania następnego, oferta Wykonawcy zawierać będzi</w:t>
      </w:r>
      <w:r w:rsidR="00EB60D6">
        <w:rPr>
          <w:rFonts w:ascii="Times New Roman" w:hAnsi="Times New Roman" w:cs="Times New Roman"/>
        </w:rPr>
        <w:t>e ceny wynikające z Kosztorysu r</w:t>
      </w:r>
      <w:r>
        <w:rPr>
          <w:rFonts w:ascii="Times New Roman" w:hAnsi="Times New Roman" w:cs="Times New Roman"/>
        </w:rPr>
        <w:t>obót, jednakże w wypadku gdyby rodza</w:t>
      </w:r>
      <w:r w:rsidR="00EB60D6">
        <w:rPr>
          <w:rFonts w:ascii="Times New Roman" w:hAnsi="Times New Roman" w:cs="Times New Roman"/>
        </w:rPr>
        <w:t>j robót dodatkowych lub r</w:t>
      </w:r>
      <w:r>
        <w:rPr>
          <w:rFonts w:ascii="Times New Roman" w:hAnsi="Times New Roman" w:cs="Times New Roman"/>
        </w:rPr>
        <w:t>obót zamiennych był taki, że nie dałoby się przypisać im wprost lub pośrednio cen jednostk</w:t>
      </w:r>
      <w:r w:rsidR="00EB60D6">
        <w:rPr>
          <w:rFonts w:ascii="Times New Roman" w:hAnsi="Times New Roman" w:cs="Times New Roman"/>
        </w:rPr>
        <w:t>owych wskazanych w Kosztorysie r</w:t>
      </w:r>
      <w:r>
        <w:rPr>
          <w:rFonts w:ascii="Times New Roman" w:hAnsi="Times New Roman" w:cs="Times New Roman"/>
        </w:rPr>
        <w:t>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umowę okre</w:t>
      </w:r>
      <w:r w:rsidR="00EB60D6">
        <w:rPr>
          <w:rFonts w:ascii="Times New Roman" w:hAnsi="Times New Roman" w:cs="Times New Roman"/>
        </w:rPr>
        <w:t>ślające w szczególności zakres r</w:t>
      </w:r>
      <w:r>
        <w:rPr>
          <w:rFonts w:ascii="Times New Roman" w:hAnsi="Times New Roman" w:cs="Times New Roman"/>
        </w:rPr>
        <w:t>obót dodatkow</w:t>
      </w:r>
      <w:r w:rsidR="00EB60D6">
        <w:rPr>
          <w:rFonts w:ascii="Times New Roman" w:hAnsi="Times New Roman" w:cs="Times New Roman"/>
        </w:rPr>
        <w:t>ych, Robót uzupełniających lub r</w:t>
      </w:r>
      <w:r>
        <w:rPr>
          <w:rFonts w:ascii="Times New Roman" w:hAnsi="Times New Roman" w:cs="Times New Roman"/>
        </w:rPr>
        <w:t>obót zamiennych i wynagrodzenie Wykonawcy.</w:t>
      </w:r>
    </w:p>
    <w:p w:rsidR="00AF3720" w:rsidRDefault="00AF3720" w:rsidP="00AF3720">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t>W przypadku otrzymania przez Wykonawcę od Zamawiającego pisemnego polecenia zan</w:t>
      </w:r>
      <w:r w:rsidR="00EB60D6">
        <w:rPr>
          <w:rFonts w:ascii="Times New Roman" w:hAnsi="Times New Roman" w:cs="Times New Roman"/>
          <w:sz w:val="22"/>
          <w:szCs w:val="22"/>
        </w:rPr>
        <w:t>iechania wykonania określonych r</w:t>
      </w:r>
      <w:r>
        <w:rPr>
          <w:rFonts w:ascii="Times New Roman" w:hAnsi="Times New Roman" w:cs="Times New Roman"/>
          <w:sz w:val="22"/>
          <w:szCs w:val="22"/>
        </w:rPr>
        <w:t>obót, czyli innymi słowy odstąpienia od realizacji Umowy w określonej części, Wykonawca nie będzie uprawnion</w:t>
      </w:r>
      <w:r w:rsidR="00EB60D6">
        <w:rPr>
          <w:rFonts w:ascii="Times New Roman" w:hAnsi="Times New Roman" w:cs="Times New Roman"/>
          <w:sz w:val="22"/>
          <w:szCs w:val="22"/>
        </w:rPr>
        <w:t>y ani zobowiązany do wykonania r</w:t>
      </w:r>
      <w:r>
        <w:rPr>
          <w:rFonts w:ascii="Times New Roman" w:hAnsi="Times New Roman" w:cs="Times New Roman"/>
          <w:sz w:val="22"/>
          <w:szCs w:val="22"/>
        </w:rPr>
        <w:t>obót zaniechanych, a jego Wynagrodzenie zostanie odpo</w:t>
      </w:r>
      <w:r w:rsidR="00EB60D6">
        <w:rPr>
          <w:rFonts w:ascii="Times New Roman" w:hAnsi="Times New Roman" w:cs="Times New Roman"/>
          <w:sz w:val="22"/>
          <w:szCs w:val="22"/>
        </w:rPr>
        <w:t>wiednio pomniejszone o wartość r</w:t>
      </w:r>
      <w:r>
        <w:rPr>
          <w:rFonts w:ascii="Times New Roman" w:hAnsi="Times New Roman" w:cs="Times New Roman"/>
          <w:sz w:val="22"/>
          <w:szCs w:val="22"/>
        </w:rPr>
        <w:t xml:space="preserve">obót </w:t>
      </w:r>
      <w:r>
        <w:rPr>
          <w:rFonts w:ascii="Times New Roman" w:hAnsi="Times New Roman" w:cs="Times New Roman"/>
          <w:sz w:val="22"/>
          <w:szCs w:val="22"/>
        </w:rPr>
        <w:lastRenderedPageBreak/>
        <w:t>zaniechanych. W związku z zaniec</w:t>
      </w:r>
      <w:r w:rsidR="00EB60D6">
        <w:rPr>
          <w:rFonts w:ascii="Times New Roman" w:hAnsi="Times New Roman" w:cs="Times New Roman"/>
          <w:sz w:val="22"/>
          <w:szCs w:val="22"/>
        </w:rPr>
        <w:t>haniem wykonywania określonych r</w:t>
      </w:r>
      <w:r>
        <w:rPr>
          <w:rFonts w:ascii="Times New Roman" w:hAnsi="Times New Roman" w:cs="Times New Roman"/>
          <w:sz w:val="22"/>
          <w:szCs w:val="22"/>
        </w:rPr>
        <w:t>obót Wykonawca nie będzie uprawniony do żądania jakiegokolwiek wynagrodzenia lub odszkodowa</w:t>
      </w:r>
      <w:r w:rsidR="00EB60D6">
        <w:rPr>
          <w:rFonts w:ascii="Times New Roman" w:hAnsi="Times New Roman" w:cs="Times New Roman"/>
          <w:sz w:val="22"/>
          <w:szCs w:val="22"/>
        </w:rPr>
        <w:t>nia związanego z niewykonaniem r</w:t>
      </w:r>
      <w:r>
        <w:rPr>
          <w:rFonts w:ascii="Times New Roman" w:hAnsi="Times New Roman" w:cs="Times New Roman"/>
          <w:sz w:val="22"/>
          <w:szCs w:val="22"/>
        </w:rPr>
        <w:t>obót zaniechanych, w tym nie będzie podnosił roszczeń z art. 644 k</w:t>
      </w:r>
      <w:r w:rsidR="00EB60D6">
        <w:rPr>
          <w:rFonts w:ascii="Times New Roman" w:hAnsi="Times New Roman" w:cs="Times New Roman"/>
          <w:sz w:val="22"/>
          <w:szCs w:val="22"/>
        </w:rPr>
        <w:t>c</w:t>
      </w:r>
      <w:r>
        <w:rPr>
          <w:rFonts w:ascii="Times New Roman" w:hAnsi="Times New Roman" w:cs="Times New Roman"/>
          <w:sz w:val="22"/>
          <w:szCs w:val="22"/>
        </w:rPr>
        <w:t>.</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2"/>
      <w:r>
        <w:rPr>
          <w:rFonts w:ascii="Times New Roman" w:hAnsi="Times New Roman" w:cs="Times New Roman"/>
          <w:sz w:val="22"/>
          <w:szCs w:val="22"/>
        </w:rPr>
        <w:t>7</w:t>
      </w:r>
    </w:p>
    <w:p w:rsidR="00AF3720" w:rsidRDefault="00AF3720" w:rsidP="00AF3720">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AF3720" w:rsidRDefault="00AF3720" w:rsidP="00AF3720">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AF3720" w:rsidRDefault="00AF3720" w:rsidP="00AF3720">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AF3720" w:rsidRDefault="00AF3720" w:rsidP="00AF3720">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AF3720" w:rsidRDefault="00AF3720" w:rsidP="00AF3720">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AF3720" w:rsidRDefault="00AF3720" w:rsidP="00AF3720">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AF3720" w:rsidRDefault="00AF3720" w:rsidP="00AF3720">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AF3720" w:rsidRDefault="00AF3720" w:rsidP="00AF3720">
      <w:pPr>
        <w:pStyle w:val="NormalnyWeb"/>
        <w:numPr>
          <w:ilvl w:val="0"/>
          <w:numId w:val="11"/>
        </w:numPr>
        <w:shd w:val="clear" w:color="auto" w:fill="FFFFFF"/>
        <w:spacing w:beforeAutospacing="0"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AF3720" w:rsidRDefault="00AF3720" w:rsidP="00AF3720">
      <w:pPr>
        <w:pStyle w:val="NormalnyWeb"/>
        <w:shd w:val="clear" w:color="auto" w:fill="FFFFFF"/>
        <w:spacing w:beforeAutospacing="0" w:after="0"/>
        <w:ind w:left="567" w:hanging="567"/>
        <w:rPr>
          <w:sz w:val="22"/>
          <w:szCs w:val="22"/>
        </w:rPr>
      </w:pPr>
      <w:r>
        <w:rPr>
          <w:sz w:val="22"/>
          <w:szCs w:val="22"/>
        </w:rPr>
        <w:t>1) ………………………………………………………………………………...……………..</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2. Wykonawca ponosi odpowiedzialność jak za własne postępowanie za działania i zaniechania osób, z których </w:t>
      </w:r>
      <w:r w:rsidR="00EB60D6">
        <w:rPr>
          <w:sz w:val="22"/>
          <w:szCs w:val="22"/>
        </w:rPr>
        <w:t>pomocą wykonuje przedmiot umowy</w:t>
      </w:r>
      <w:r>
        <w:rPr>
          <w:sz w:val="22"/>
          <w:szCs w:val="22"/>
        </w:rPr>
        <w:t xml:space="preserve"> oraz za podwykonawców, którym powierzył wykonanie części przedmiotu umowy. </w:t>
      </w:r>
    </w:p>
    <w:p w:rsidR="00AF3720" w:rsidRDefault="00AF3720" w:rsidP="00AF3720">
      <w:pPr>
        <w:pStyle w:val="NormalnyWeb"/>
        <w:shd w:val="clear" w:color="auto" w:fill="FFFFFF"/>
        <w:spacing w:beforeAutospacing="0"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w:t>
      </w:r>
      <w:r w:rsidR="00EB60D6">
        <w:rPr>
          <w:sz w:val="22"/>
          <w:szCs w:val="22"/>
        </w:rPr>
        <w:t>oty budowlane, do przedłożenia Z</w:t>
      </w:r>
      <w:r>
        <w:rPr>
          <w:sz w:val="22"/>
          <w:szCs w:val="22"/>
        </w:rPr>
        <w:t>amawiającemu projektu tej umowy, przy czym podwykonawca lub dalszy podwykonawca jest obowiązany dołączyć zgodę wykonawcy na zawarcie umowy o podwykonawstwo o treści zgodnej z projektem umowy.</w:t>
      </w:r>
    </w:p>
    <w:p w:rsidR="00AF3720" w:rsidRDefault="00AF3720" w:rsidP="00AF3720">
      <w:pPr>
        <w:pStyle w:val="NormalnyWeb"/>
        <w:shd w:val="clear" w:color="auto" w:fill="FFFFFF"/>
        <w:spacing w:beforeAutospacing="0"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AF3720" w:rsidRDefault="00AF3720" w:rsidP="00AF3720">
      <w:pPr>
        <w:pStyle w:val="NormalnyWeb"/>
        <w:shd w:val="clear" w:color="auto" w:fill="FFFFFF"/>
        <w:spacing w:beforeAutospacing="0" w:after="0"/>
        <w:ind w:left="567" w:hanging="567"/>
        <w:rPr>
          <w:sz w:val="22"/>
          <w:szCs w:val="22"/>
        </w:rPr>
      </w:pPr>
      <w:r>
        <w:rPr>
          <w:sz w:val="22"/>
          <w:szCs w:val="22"/>
        </w:rPr>
        <w:t>5. Zamawiający, w terminie 7</w:t>
      </w:r>
      <w:r w:rsidR="00EB60D6">
        <w:rPr>
          <w:sz w:val="22"/>
          <w:szCs w:val="22"/>
        </w:rPr>
        <w:t xml:space="preserve"> dni</w:t>
      </w:r>
      <w:r>
        <w:rPr>
          <w:sz w:val="22"/>
          <w:szCs w:val="22"/>
        </w:rPr>
        <w:t xml:space="preserve"> zgłasza w formie pisemnej zastrzeżenia do projektu umowy o podwykonawstwo, której przedmiotem są roboty budowlane:</w:t>
      </w:r>
    </w:p>
    <w:p w:rsidR="00AF3720" w:rsidRDefault="00AF3720" w:rsidP="00AF3720">
      <w:pPr>
        <w:pStyle w:val="NormalnyWeb"/>
        <w:shd w:val="clear" w:color="auto" w:fill="FFFFFF"/>
        <w:spacing w:beforeAutospacing="0" w:after="0"/>
        <w:ind w:left="567"/>
        <w:rPr>
          <w:sz w:val="22"/>
          <w:szCs w:val="22"/>
        </w:rPr>
      </w:pPr>
      <w:r>
        <w:rPr>
          <w:sz w:val="22"/>
          <w:szCs w:val="22"/>
        </w:rPr>
        <w:t>1) niespełniającej wymagań określonych w Specyfikacji Istotnych Warunków Zamówienia</w:t>
      </w:r>
    </w:p>
    <w:p w:rsidR="00AF3720" w:rsidRDefault="00AF3720" w:rsidP="00AF3720">
      <w:pPr>
        <w:pStyle w:val="NormalnyWeb"/>
        <w:shd w:val="clear" w:color="auto" w:fill="FFFFFF"/>
        <w:spacing w:beforeAutospacing="0" w:after="0"/>
        <w:ind w:left="567"/>
        <w:rPr>
          <w:sz w:val="22"/>
          <w:szCs w:val="22"/>
        </w:rPr>
      </w:pPr>
      <w:r>
        <w:rPr>
          <w:sz w:val="22"/>
          <w:szCs w:val="22"/>
        </w:rPr>
        <w:t>2) gdy przewiduje termin zapłaty wynagrodzenia dłuższy niż określony w ust. 4.</w:t>
      </w:r>
    </w:p>
    <w:p w:rsidR="00AF3720" w:rsidRDefault="00AF3720" w:rsidP="00AF3720">
      <w:pPr>
        <w:pStyle w:val="NormalnyWeb"/>
        <w:shd w:val="clear" w:color="auto" w:fill="FFFFFF"/>
        <w:spacing w:beforeAutospacing="0" w:after="0"/>
        <w:ind w:left="567" w:hanging="567"/>
        <w:rPr>
          <w:sz w:val="22"/>
          <w:szCs w:val="22"/>
        </w:rPr>
      </w:pPr>
      <w:r>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F3720" w:rsidRDefault="00AF3720" w:rsidP="00AF3720">
      <w:pPr>
        <w:pStyle w:val="NormalnyWeb"/>
        <w:shd w:val="clear" w:color="auto" w:fill="FFFFFF"/>
        <w:spacing w:beforeAutospacing="0"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AF3720" w:rsidRDefault="00AF3720" w:rsidP="00AF3720">
      <w:pPr>
        <w:pStyle w:val="NormalnyWeb"/>
        <w:shd w:val="clear" w:color="auto" w:fill="FFFFFF"/>
        <w:spacing w:beforeAutospacing="0" w:after="0"/>
        <w:ind w:left="567"/>
        <w:rPr>
          <w:sz w:val="22"/>
          <w:szCs w:val="22"/>
        </w:rPr>
      </w:pPr>
      <w:r>
        <w:rPr>
          <w:sz w:val="22"/>
          <w:szCs w:val="22"/>
        </w:rPr>
        <w:t>1) umowa nie spełnia wymagań określonych w Specyfikacji Istotnych Warunków Zamówienia</w:t>
      </w:r>
    </w:p>
    <w:p w:rsidR="00AF3720" w:rsidRDefault="00AF3720" w:rsidP="00AF3720">
      <w:pPr>
        <w:pStyle w:val="NormalnyWeb"/>
        <w:shd w:val="clear" w:color="auto" w:fill="FFFFFF"/>
        <w:spacing w:beforeAutospacing="0" w:after="0"/>
        <w:ind w:left="567"/>
        <w:rPr>
          <w:sz w:val="22"/>
          <w:szCs w:val="22"/>
        </w:rPr>
      </w:pPr>
      <w:r>
        <w:rPr>
          <w:sz w:val="22"/>
          <w:szCs w:val="22"/>
        </w:rPr>
        <w:lastRenderedPageBreak/>
        <w:t>2) umowa przewiduje termin zapłaty wynagrodzenia dłuższy niż określony w ust. 4.</w:t>
      </w:r>
    </w:p>
    <w:p w:rsidR="00AF3720" w:rsidRDefault="00AF3720" w:rsidP="00AF3720">
      <w:pPr>
        <w:pStyle w:val="NormalnyWeb"/>
        <w:shd w:val="clear" w:color="auto" w:fill="FFFFFF"/>
        <w:spacing w:beforeAutospacing="0"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AF3720" w:rsidRDefault="00AF3720" w:rsidP="00AF3720">
      <w:pPr>
        <w:pStyle w:val="NormalnyWeb"/>
        <w:shd w:val="clear" w:color="auto" w:fill="FFFFFF"/>
        <w:spacing w:beforeAutospacing="0"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AF3720" w:rsidRDefault="00AF3720" w:rsidP="00AF3720">
      <w:pPr>
        <w:pStyle w:val="NormalnyWeb"/>
        <w:shd w:val="clear" w:color="auto" w:fill="FFFFFF"/>
        <w:spacing w:beforeAutospacing="0" w:after="0"/>
        <w:ind w:left="567" w:hanging="567"/>
        <w:rPr>
          <w:sz w:val="22"/>
          <w:szCs w:val="22"/>
        </w:rPr>
      </w:pPr>
      <w:r>
        <w:rPr>
          <w:sz w:val="22"/>
          <w:szCs w:val="22"/>
        </w:rPr>
        <w:t>12. Przepisy ust. 3-11 stosuje się odpowiednio do zmian umowy o podwykonawstwo.</w:t>
      </w:r>
    </w:p>
    <w:p w:rsidR="00AF3720" w:rsidRDefault="00AF3720" w:rsidP="00AF3720">
      <w:pPr>
        <w:pStyle w:val="NormalnyWeb"/>
        <w:shd w:val="clear" w:color="auto" w:fill="FFFFFF"/>
        <w:spacing w:beforeAutospacing="0" w:after="0"/>
        <w:ind w:left="567" w:hanging="567"/>
        <w:rPr>
          <w:sz w:val="22"/>
          <w:szCs w:val="22"/>
        </w:rPr>
      </w:pPr>
      <w:r>
        <w:rPr>
          <w:sz w:val="22"/>
          <w:szCs w:val="22"/>
        </w:rPr>
        <w:t>13. Zamawiający dokonuje bezpośredniej zapłaty wymagalnego wynagrodzenia przysługującego podwykonawcy lub dalszemu podwykonawcy, kt</w:t>
      </w:r>
      <w:r w:rsidR="00EB60D6">
        <w:rPr>
          <w:sz w:val="22"/>
          <w:szCs w:val="22"/>
        </w:rPr>
        <w:t>óry zawarł zaakceptowaną przez Z</w:t>
      </w:r>
      <w:r>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F3720" w:rsidRDefault="00AF3720" w:rsidP="00AF3720">
      <w:pPr>
        <w:pStyle w:val="NormalnyWeb"/>
        <w:shd w:val="clear" w:color="auto" w:fill="FFFFFF"/>
        <w:spacing w:beforeAutospacing="0" w:after="0"/>
        <w:ind w:left="567" w:hanging="567"/>
        <w:rPr>
          <w:sz w:val="22"/>
          <w:szCs w:val="22"/>
        </w:rPr>
      </w:pPr>
      <w:r>
        <w:rPr>
          <w:sz w:val="22"/>
          <w:szCs w:val="22"/>
        </w:rPr>
        <w:t>14. Wynagrodzenie, o którym mowa w ust. 13, dotyczy wyłącznie należności powstałych po</w:t>
      </w:r>
    </w:p>
    <w:p w:rsidR="00AF3720" w:rsidRDefault="00AF3720" w:rsidP="00AF3720">
      <w:pPr>
        <w:pStyle w:val="NormalnyWeb"/>
        <w:shd w:val="clear" w:color="auto" w:fill="FFFFFF"/>
        <w:spacing w:beforeAutospacing="0"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AF3720" w:rsidRDefault="00AF3720" w:rsidP="00AF3720">
      <w:pPr>
        <w:pStyle w:val="NormalnyWeb"/>
        <w:shd w:val="clear" w:color="auto" w:fill="FFFFFF"/>
        <w:spacing w:beforeAutospacing="0" w:after="0"/>
        <w:ind w:left="567" w:hanging="567"/>
        <w:rPr>
          <w:sz w:val="22"/>
          <w:szCs w:val="22"/>
        </w:rPr>
      </w:pPr>
      <w:r>
        <w:rPr>
          <w:sz w:val="22"/>
          <w:szCs w:val="22"/>
        </w:rPr>
        <w:t>15. Bezpośrednia zapłata obejmuje wyłącznie należne wynagrodzenie, bez odsetek, należnych podwykonawcy lub dalszemu podwykonawcy.</w:t>
      </w:r>
    </w:p>
    <w:p w:rsidR="00AF3720" w:rsidRDefault="00AF3720" w:rsidP="00AF3720">
      <w:pPr>
        <w:pStyle w:val="NormalnyWeb"/>
        <w:shd w:val="clear" w:color="auto" w:fill="FFFFFF"/>
        <w:spacing w:beforeAutospacing="0" w:after="0"/>
        <w:ind w:left="567" w:hanging="567"/>
        <w:rPr>
          <w:sz w:val="22"/>
          <w:szCs w:val="22"/>
        </w:rPr>
      </w:pPr>
      <w:r>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AF3720" w:rsidRDefault="00AF3720" w:rsidP="00AF3720">
      <w:pPr>
        <w:pStyle w:val="NormalnyWeb"/>
        <w:shd w:val="clear" w:color="auto" w:fill="FFFFFF"/>
        <w:spacing w:beforeAutospacing="0" w:after="0"/>
        <w:ind w:left="567" w:hanging="567"/>
        <w:rPr>
          <w:sz w:val="22"/>
          <w:szCs w:val="22"/>
        </w:rPr>
      </w:pPr>
      <w:r>
        <w:rPr>
          <w:sz w:val="22"/>
          <w:szCs w:val="22"/>
        </w:rPr>
        <w:t>17. W przypadku zgłoszenia uwag, o których mowa w ust. 16, w terminie wskazanym przez Zamawiającego, Zamawiający może:</w:t>
      </w:r>
    </w:p>
    <w:p w:rsidR="00AF3720" w:rsidRDefault="00AF3720" w:rsidP="00AF3720">
      <w:pPr>
        <w:pStyle w:val="NormalnyWeb"/>
        <w:shd w:val="clear" w:color="auto" w:fill="FFFFFF"/>
        <w:spacing w:beforeAutospacing="0" w:after="0"/>
        <w:ind w:left="567"/>
        <w:rPr>
          <w:sz w:val="22"/>
          <w:szCs w:val="22"/>
        </w:rPr>
      </w:pPr>
      <w:r>
        <w:rPr>
          <w:sz w:val="22"/>
          <w:szCs w:val="22"/>
        </w:rPr>
        <w:t>1) nie dokonać bezpośredniej zapłaty wynagrodzenia podwykonawcy lub dalszemu podwykonawcy, jeżeli Wykonawca wykaże niezasadność takiej zapłaty albo</w:t>
      </w:r>
    </w:p>
    <w:p w:rsidR="00AF3720" w:rsidRDefault="00AF3720" w:rsidP="00AF3720">
      <w:pPr>
        <w:pStyle w:val="NormalnyWeb"/>
        <w:shd w:val="clear" w:color="auto" w:fill="FFFFFF"/>
        <w:spacing w:beforeAutospacing="0"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F3720" w:rsidRDefault="00AF3720" w:rsidP="00AF3720">
      <w:pPr>
        <w:pStyle w:val="NormalnyWeb"/>
        <w:shd w:val="clear" w:color="auto" w:fill="FFFFFF"/>
        <w:spacing w:beforeAutospacing="0"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AF3720" w:rsidRDefault="00AF3720" w:rsidP="00AF3720">
      <w:pPr>
        <w:pStyle w:val="NormalnyWeb"/>
        <w:shd w:val="clear" w:color="auto" w:fill="FFFFFF"/>
        <w:spacing w:beforeAutospacing="0"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AF3720" w:rsidRDefault="00AF3720" w:rsidP="00AF3720">
      <w:pPr>
        <w:pStyle w:val="NormalnyWeb"/>
        <w:shd w:val="clear" w:color="auto" w:fill="FFFFFF"/>
        <w:spacing w:beforeAutospacing="0"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AF3720" w:rsidRDefault="00AF3720" w:rsidP="00AF3720">
      <w:pPr>
        <w:pStyle w:val="NormalnyWeb"/>
        <w:shd w:val="clear" w:color="auto" w:fill="FFFFFF"/>
        <w:spacing w:beforeAutospacing="0" w:after="0"/>
        <w:ind w:left="567" w:hanging="567"/>
        <w:rPr>
          <w:sz w:val="22"/>
          <w:szCs w:val="22"/>
        </w:rPr>
      </w:pPr>
      <w:r>
        <w:rPr>
          <w:sz w:val="22"/>
          <w:szCs w:val="22"/>
        </w:rPr>
        <w:lastRenderedPageBreak/>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AF3720" w:rsidRDefault="00AF3720" w:rsidP="00AF3720">
      <w:pPr>
        <w:pStyle w:val="NormalnyWeb"/>
        <w:shd w:val="clear" w:color="auto" w:fill="FFFFFF"/>
        <w:spacing w:beforeAutospacing="0"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AF3720" w:rsidRDefault="00AF3720" w:rsidP="00AF3720">
      <w:pPr>
        <w:pStyle w:val="NormalnyWeb"/>
        <w:shd w:val="clear" w:color="auto" w:fill="FFFFFF"/>
        <w:spacing w:beforeAutospacing="0" w:after="0"/>
        <w:ind w:left="567" w:hanging="567"/>
        <w:rPr>
          <w:sz w:val="22"/>
          <w:szCs w:val="22"/>
        </w:rPr>
      </w:pPr>
      <w:r>
        <w:rPr>
          <w:sz w:val="22"/>
          <w:szCs w:val="22"/>
        </w:rPr>
        <w:t>22. Jeżeli zmiana albo rezygnacja z podwykonawcy dotyczy podmiotu, na którego zasoby wykonawca powoływał się na zasadach określonych w art. 22a ust. 1</w:t>
      </w:r>
      <w:r w:rsidR="00663B48">
        <w:rPr>
          <w:sz w:val="22"/>
          <w:szCs w:val="22"/>
        </w:rPr>
        <w:t xml:space="preserve"> pzp</w:t>
      </w:r>
      <w:bookmarkStart w:id="3" w:name="_GoBack"/>
      <w:bookmarkEnd w:id="3"/>
      <w:r>
        <w:rPr>
          <w:sz w:val="22"/>
          <w:szCs w:val="22"/>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AF3720" w:rsidRDefault="00AF3720" w:rsidP="00AF3720">
      <w:pPr>
        <w:pStyle w:val="Teksttreci20"/>
        <w:shd w:val="clear" w:color="auto" w:fill="auto"/>
        <w:spacing w:before="0" w:after="0" w:line="264" w:lineRule="exact"/>
        <w:ind w:firstLine="0"/>
        <w:jc w:val="left"/>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NormalnyWeb"/>
        <w:numPr>
          <w:ilvl w:val="0"/>
          <w:numId w:val="12"/>
        </w:numPr>
        <w:spacing w:beforeAutospacing="0"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AF3720" w:rsidRDefault="00AF3720" w:rsidP="00AF3720">
      <w:pPr>
        <w:pStyle w:val="NormalnyWeb"/>
        <w:numPr>
          <w:ilvl w:val="0"/>
          <w:numId w:val="12"/>
        </w:numPr>
        <w:spacing w:beforeAutospacing="0" w:after="0"/>
        <w:rPr>
          <w:sz w:val="22"/>
          <w:szCs w:val="22"/>
        </w:rPr>
      </w:pPr>
      <w:r>
        <w:rPr>
          <w:color w:val="000000"/>
          <w:sz w:val="22"/>
          <w:szCs w:val="22"/>
        </w:rPr>
        <w:t xml:space="preserve">Kwota określona w ust.1 zawiera ponadto wszystkie koszty związane z realizacją zadania nie ujęte w przedmiarze robót i specyfikacji istotnych warunków zamówienia a niezbędne do wykonania zakresu robót przewidzianych do realizacji tj. </w:t>
      </w:r>
      <w:r w:rsidR="00EB60D6">
        <w:rPr>
          <w:color w:val="000000"/>
          <w:sz w:val="22"/>
          <w:szCs w:val="22"/>
        </w:rPr>
        <w:t xml:space="preserve">m.in. </w:t>
      </w:r>
      <w:r>
        <w:rPr>
          <w:color w:val="000000"/>
          <w:sz w:val="22"/>
          <w:szCs w:val="22"/>
        </w:rPr>
        <w:t>podatek VAT, wszystkie roboty przygotowawcze, porządkowe, dokumentacje powykonawczą, opracowanie, wprowadzenie i utrzymanie czasowej organizacji ruchu, zajęcia pasa drogowego.</w:t>
      </w:r>
    </w:p>
    <w:p w:rsidR="00AF3720" w:rsidRDefault="00AF3720" w:rsidP="00AF3720">
      <w:pPr>
        <w:pStyle w:val="Teksttreci0"/>
        <w:numPr>
          <w:ilvl w:val="0"/>
          <w:numId w:val="12"/>
        </w:numPr>
        <w:shd w:val="clear" w:color="auto" w:fill="auto"/>
        <w:tabs>
          <w:tab w:val="num" w:pos="397"/>
        </w:tabs>
        <w:spacing w:line="264" w:lineRule="exact"/>
        <w:jc w:val="both"/>
        <w:rPr>
          <w:rFonts w:ascii="Times New Roman" w:hAnsi="Times New Roman" w:cs="Times New Roman"/>
          <w:sz w:val="22"/>
          <w:szCs w:val="22"/>
        </w:rPr>
      </w:pPr>
      <w:r>
        <w:rPr>
          <w:rFonts w:ascii="Times New Roman" w:hAnsi="Times New Roman" w:cs="Times New Roman"/>
          <w:sz w:val="22"/>
          <w:szCs w:val="22"/>
        </w:rPr>
        <w:t xml:space="preserve">Rozliczenie robót nastąpi fakturą końcową wystawioną na podstawie protokołu odbioru końcowego robót oraz kosztorysu powykonawczego.    </w:t>
      </w:r>
    </w:p>
    <w:p w:rsidR="00AF3720" w:rsidRDefault="00AF3720" w:rsidP="00AF3720">
      <w:pPr>
        <w:pStyle w:val="NormalnyWeb"/>
        <w:numPr>
          <w:ilvl w:val="0"/>
          <w:numId w:val="12"/>
        </w:numPr>
        <w:spacing w:beforeAutospacing="0"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AF3720" w:rsidRDefault="00EB60D6" w:rsidP="00AF3720">
      <w:pPr>
        <w:pStyle w:val="NormalnyWeb"/>
        <w:numPr>
          <w:ilvl w:val="0"/>
          <w:numId w:val="12"/>
        </w:numPr>
        <w:spacing w:beforeAutospacing="0" w:after="0"/>
        <w:rPr>
          <w:sz w:val="22"/>
          <w:szCs w:val="22"/>
        </w:rPr>
      </w:pPr>
      <w:r>
        <w:rPr>
          <w:sz w:val="22"/>
          <w:szCs w:val="22"/>
        </w:rPr>
        <w:t>Wykonawca wystawi fakturę</w:t>
      </w:r>
      <w:r w:rsidR="00AF3720">
        <w:rPr>
          <w:sz w:val="22"/>
          <w:szCs w:val="22"/>
        </w:rPr>
        <w:t xml:space="preserve"> nie później niż 15 dnia miesiąca następującego po miesiącu, w którym wykonano robotę, tj.</w:t>
      </w:r>
      <w:r w:rsidR="00AF3720">
        <w:rPr>
          <w:color w:val="000000"/>
          <w:sz w:val="22"/>
          <w:szCs w:val="22"/>
        </w:rPr>
        <w:t xml:space="preserve"> po podpisaniu przez strony umowy pr</w:t>
      </w:r>
      <w:r>
        <w:rPr>
          <w:color w:val="000000"/>
          <w:sz w:val="22"/>
          <w:szCs w:val="22"/>
        </w:rPr>
        <w:t xml:space="preserve">otokołu odbioru </w:t>
      </w:r>
      <w:r w:rsidR="00AF3720">
        <w:rPr>
          <w:color w:val="000000"/>
          <w:sz w:val="22"/>
          <w:szCs w:val="22"/>
        </w:rPr>
        <w:t xml:space="preserve"> końcowego bez zastrzeżeń.</w:t>
      </w:r>
    </w:p>
    <w:p w:rsidR="00AF3720" w:rsidRDefault="00AF3720" w:rsidP="00AF3720">
      <w:pPr>
        <w:pStyle w:val="NormalnyWeb"/>
        <w:numPr>
          <w:ilvl w:val="0"/>
          <w:numId w:val="12"/>
        </w:numPr>
        <w:spacing w:beforeAutospacing="0"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7 ust. 16 umowy na rachunek  bankowy Wykonawcy …………………………………………….</w:t>
      </w:r>
    </w:p>
    <w:p w:rsidR="00AF3720" w:rsidRDefault="00AF3720" w:rsidP="00AF3720">
      <w:pPr>
        <w:pStyle w:val="Lista"/>
        <w:numPr>
          <w:ilvl w:val="0"/>
          <w:numId w:val="12"/>
        </w:numPr>
        <w:jc w:val="both"/>
        <w:rPr>
          <w:sz w:val="22"/>
          <w:szCs w:val="22"/>
        </w:rPr>
      </w:pPr>
      <w:r>
        <w:rPr>
          <w:kern w:val="3"/>
          <w:sz w:val="22"/>
          <w:szCs w:val="22"/>
          <w:lang w:eastAsia="zh-CN"/>
        </w:rPr>
        <w:t xml:space="preserve"> </w:t>
      </w:r>
      <w:r>
        <w:rPr>
          <w:sz w:val="22"/>
          <w:szCs w:val="22"/>
        </w:rPr>
        <w:t xml:space="preserve">Wykonawca oświadcza, że rachunek płatności należy do Wykonawcy umowy i został dla niego utworzony wydzielony rachunek VAT na cele prowadzonej działalności gospodarczej. </w:t>
      </w:r>
    </w:p>
    <w:p w:rsidR="00AF3720" w:rsidRDefault="00AF3720" w:rsidP="00AF3720">
      <w:pPr>
        <w:pStyle w:val="Lista"/>
        <w:tabs>
          <w:tab w:val="left" w:pos="397"/>
        </w:tabs>
        <w:ind w:left="397" w:firstLine="0"/>
        <w:jc w:val="both"/>
        <w:rPr>
          <w:sz w:val="22"/>
          <w:szCs w:val="22"/>
        </w:rPr>
      </w:pPr>
    </w:p>
    <w:p w:rsidR="00AF3720" w:rsidRDefault="00AF3720" w:rsidP="00AF3720">
      <w:pPr>
        <w:pStyle w:val="NormalnyWeb"/>
        <w:spacing w:beforeAutospacing="0" w:after="0"/>
        <w:ind w:left="397"/>
        <w:rPr>
          <w:sz w:val="22"/>
          <w:szCs w:val="22"/>
        </w:rPr>
      </w:pPr>
    </w:p>
    <w:p w:rsidR="00785683" w:rsidRDefault="00785683" w:rsidP="00AF3720">
      <w:pPr>
        <w:pStyle w:val="NormalnyWeb"/>
        <w:spacing w:beforeAutospacing="0" w:after="0"/>
        <w:ind w:left="397"/>
        <w:rPr>
          <w:sz w:val="22"/>
          <w:szCs w:val="22"/>
        </w:rPr>
      </w:pPr>
    </w:p>
    <w:p w:rsidR="00AF3720" w:rsidRDefault="00AF3720" w:rsidP="00AF3720">
      <w:pPr>
        <w:pStyle w:val="Lista"/>
        <w:tabs>
          <w:tab w:val="left" w:pos="397"/>
        </w:tabs>
        <w:ind w:left="0" w:firstLine="0"/>
        <w:jc w:val="both"/>
        <w:rPr>
          <w:sz w:val="22"/>
          <w:szCs w:val="22"/>
        </w:rPr>
      </w:pP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AF3720" w:rsidRDefault="00AF3720" w:rsidP="00AF3720">
      <w:pPr>
        <w:pStyle w:val="Teksttreci0"/>
        <w:shd w:val="clear" w:color="auto" w:fill="auto"/>
        <w:spacing w:line="264" w:lineRule="exact"/>
        <w:ind w:left="360" w:firstLine="0"/>
        <w:rPr>
          <w:rFonts w:ascii="Times New Roman" w:hAnsi="Times New Roman" w:cs="Times New Roman"/>
          <w:b/>
          <w:sz w:val="22"/>
          <w:szCs w:val="22"/>
        </w:rPr>
      </w:pPr>
    </w:p>
    <w:p w:rsidR="00AF3720" w:rsidRDefault="00AF3720" w:rsidP="00AF3720">
      <w:pPr>
        <w:pStyle w:val="NormalnyWeb"/>
        <w:numPr>
          <w:ilvl w:val="0"/>
          <w:numId w:val="13"/>
        </w:numPr>
        <w:tabs>
          <w:tab w:val="left" w:pos="720"/>
        </w:tabs>
        <w:spacing w:beforeAutospacing="0" w:after="0"/>
        <w:rPr>
          <w:sz w:val="22"/>
          <w:szCs w:val="22"/>
        </w:rPr>
      </w:pPr>
      <w:r>
        <w:rPr>
          <w:sz w:val="22"/>
          <w:szCs w:val="22"/>
        </w:rPr>
        <w:t>Wykonawca wniósł zabezpieczenie należytego wykonania umowy w wysokości 10% od wartości ceny całkowitej (brutto) podanej w ofercie w następujących formach:</w:t>
      </w:r>
    </w:p>
    <w:p w:rsidR="00AF3720" w:rsidRDefault="00AF3720" w:rsidP="00AF3720">
      <w:pPr>
        <w:pStyle w:val="NormalnyWeb"/>
        <w:spacing w:beforeAutospacing="0" w:after="0"/>
        <w:ind w:left="1276" w:hanging="992"/>
        <w:rPr>
          <w:sz w:val="22"/>
          <w:szCs w:val="22"/>
        </w:rPr>
      </w:pPr>
      <w:r>
        <w:rPr>
          <w:sz w:val="22"/>
          <w:szCs w:val="22"/>
        </w:rPr>
        <w:t>- …......................................................................................................................</w:t>
      </w:r>
    </w:p>
    <w:p w:rsidR="00AF3720" w:rsidRDefault="00AF3720" w:rsidP="00AF3720">
      <w:pPr>
        <w:pStyle w:val="NormalnyWeb"/>
        <w:spacing w:beforeAutospacing="0" w:after="0"/>
        <w:ind w:left="1276" w:hanging="992"/>
        <w:rPr>
          <w:sz w:val="22"/>
          <w:szCs w:val="22"/>
        </w:rPr>
      </w:pPr>
      <w:r>
        <w:rPr>
          <w:sz w:val="22"/>
          <w:szCs w:val="22"/>
        </w:rPr>
        <w:lastRenderedPageBreak/>
        <w:t>- …......................................................................................................................</w:t>
      </w:r>
    </w:p>
    <w:p w:rsidR="00AF3720" w:rsidRDefault="00AF3720" w:rsidP="00AF3720">
      <w:pPr>
        <w:pStyle w:val="NormalnyWeb"/>
        <w:numPr>
          <w:ilvl w:val="0"/>
          <w:numId w:val="14"/>
        </w:numPr>
        <w:spacing w:beforeAutospacing="0" w:after="0"/>
        <w:rPr>
          <w:sz w:val="22"/>
          <w:szCs w:val="22"/>
        </w:rPr>
      </w:pPr>
      <w:r>
        <w:rPr>
          <w:sz w:val="22"/>
          <w:szCs w:val="22"/>
        </w:rPr>
        <w:t>Zwrot zabezpieczenia należytego wykonania umowy nastąpi w ten sposób że:</w:t>
      </w:r>
    </w:p>
    <w:p w:rsidR="00AF3720" w:rsidRDefault="00EB60D6" w:rsidP="00AF3720">
      <w:pPr>
        <w:pStyle w:val="NormalnyWeb"/>
        <w:spacing w:beforeAutospacing="0" w:after="0"/>
        <w:ind w:left="360"/>
        <w:rPr>
          <w:sz w:val="22"/>
          <w:szCs w:val="22"/>
        </w:rPr>
      </w:pPr>
      <w:r>
        <w:rPr>
          <w:sz w:val="22"/>
          <w:szCs w:val="22"/>
        </w:rPr>
        <w:t>1</w:t>
      </w:r>
      <w:r w:rsidR="00AF3720">
        <w:rPr>
          <w:sz w:val="22"/>
          <w:szCs w:val="22"/>
        </w:rPr>
        <w:t xml:space="preserve">)część zabezpieczenia wniesionego w formie pieniężnej (70%) gwarantująca zgodne </w:t>
      </w:r>
      <w:r w:rsidR="00AF3720">
        <w:rPr>
          <w:sz w:val="22"/>
          <w:szCs w:val="22"/>
        </w:rPr>
        <w:br/>
        <w:t>z umową wykonanie robót zostanie zwrócona w ciągu 30 dni od dnia wykonania zamówienia i uznania go przez Zamawiającego za należycie wykonane.</w:t>
      </w:r>
    </w:p>
    <w:p w:rsidR="00AF3720" w:rsidRDefault="00EB60D6" w:rsidP="00AF3720">
      <w:pPr>
        <w:pStyle w:val="NormalnyWeb"/>
        <w:spacing w:beforeAutospacing="0" w:after="0"/>
        <w:ind w:left="360"/>
        <w:rPr>
          <w:sz w:val="22"/>
          <w:szCs w:val="22"/>
        </w:rPr>
      </w:pPr>
      <w:r>
        <w:rPr>
          <w:sz w:val="22"/>
          <w:szCs w:val="22"/>
        </w:rPr>
        <w:t>2</w:t>
      </w:r>
      <w:r w:rsidR="00AF3720">
        <w:rPr>
          <w:sz w:val="22"/>
          <w:szCs w:val="22"/>
        </w:rPr>
        <w:t>) pozostała część zabezpieczenia (30%) zostanie zwrócona nie później niż w 15 dniu po upływie okresu rękojmi za wady.</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AF3720" w:rsidRDefault="00AF3720" w:rsidP="00AF3720">
      <w:pPr>
        <w:pStyle w:val="Teksttreci0"/>
        <w:shd w:val="clear" w:color="auto" w:fill="auto"/>
        <w:spacing w:line="264" w:lineRule="exact"/>
        <w:ind w:left="360" w:firstLine="0"/>
        <w:jc w:val="center"/>
        <w:rPr>
          <w:rFonts w:ascii="Times New Roman" w:hAnsi="Times New Roman" w:cs="Times New Roman"/>
          <w:b/>
          <w:sz w:val="22"/>
          <w:szCs w:val="22"/>
        </w:rPr>
      </w:pPr>
    </w:p>
    <w:p w:rsidR="00AF3720" w:rsidRDefault="00AF3720" w:rsidP="00AF3720">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AF3720" w:rsidRDefault="00AF3720" w:rsidP="00AF3720">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AF3720" w:rsidRDefault="00AF3720" w:rsidP="00AF3720">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AF3720" w:rsidRDefault="00AF3720" w:rsidP="00AF3720">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AF3720" w:rsidRDefault="00AF3720" w:rsidP="00AF3720">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4" w:name="bookmark32"/>
    </w:p>
    <w:p w:rsidR="00AF3720" w:rsidRDefault="00AF3720" w:rsidP="00AF3720">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w:t>
      </w:r>
      <w:r w:rsidR="00EB60D6">
        <w:rPr>
          <w:rFonts w:ascii="Times New Roman" w:eastAsia="Times New Roman" w:hAnsi="Times New Roman" w:cs="Times New Roman"/>
          <w:lang w:eastAsia="ar-SA"/>
        </w:rPr>
        <w:t>nego brutto, o którym mowa w § 9</w:t>
      </w:r>
      <w:r>
        <w:rPr>
          <w:rFonts w:ascii="Times New Roman" w:eastAsia="Times New Roman" w:hAnsi="Times New Roman" w:cs="Times New Roman"/>
          <w:lang w:eastAsia="ar-SA"/>
        </w:rPr>
        <w:t xml:space="preserve"> ust. 1 niniejszej umowy za przedmiot umowy;</w:t>
      </w: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w:t>
      </w:r>
      <w:r w:rsidR="00EB60D6">
        <w:rPr>
          <w:rFonts w:ascii="Times New Roman" w:eastAsia="Times New Roman" w:hAnsi="Times New Roman" w:cs="Times New Roman"/>
          <w:lang w:eastAsia="ar-SA"/>
        </w:rPr>
        <w:t>nego brutto, o którym mowa w § 9</w:t>
      </w:r>
      <w:r>
        <w:rPr>
          <w:rFonts w:ascii="Times New Roman" w:eastAsia="Times New Roman" w:hAnsi="Times New Roman" w:cs="Times New Roman"/>
          <w:lang w:eastAsia="ar-SA"/>
        </w:rPr>
        <w:t xml:space="preserve"> ust. 1 niniejszej umowy, za każdy dzień zwłoki;</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w:t>
      </w:r>
      <w:r w:rsidR="00EB60D6">
        <w:rPr>
          <w:rFonts w:ascii="Times New Roman" w:hAnsi="Times New Roman" w:cs="Times New Roman"/>
        </w:rPr>
        <w:t>,00 złotych  (słownie: pięćset złotych)</w:t>
      </w:r>
      <w:r>
        <w:rPr>
          <w:rFonts w:ascii="Times New Roman" w:hAnsi="Times New Roman" w:cs="Times New Roman"/>
        </w:rPr>
        <w:t xml:space="preserve"> za każdy nieprzedłożony do zaakceptowania projekt umowy lub jej zmiany;</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w:t>
      </w:r>
      <w:r w:rsidR="00EB60D6">
        <w:rPr>
          <w:rFonts w:ascii="Times New Roman" w:hAnsi="Times New Roman" w:cs="Times New Roman"/>
        </w:rPr>
        <w:t>,00</w:t>
      </w:r>
      <w:r>
        <w:rPr>
          <w:rFonts w:ascii="Times New Roman" w:hAnsi="Times New Roman" w:cs="Times New Roman"/>
        </w:rPr>
        <w:t xml:space="preserve"> złotych</w:t>
      </w:r>
      <w:r w:rsidR="00EB60D6">
        <w:rPr>
          <w:rFonts w:ascii="Times New Roman" w:hAnsi="Times New Roman" w:cs="Times New Roman"/>
        </w:rPr>
        <w:t xml:space="preserve"> ( słownie: pięćset złotych)</w:t>
      </w:r>
      <w:r>
        <w:rPr>
          <w:rFonts w:ascii="Times New Roman" w:hAnsi="Times New Roman" w:cs="Times New Roman"/>
        </w:rPr>
        <w:t xml:space="preserve"> za każdą nieprzedłożoną kopię umowy lub jej zmiany;</w:t>
      </w:r>
    </w:p>
    <w:p w:rsidR="00AF3720" w:rsidRDefault="00AF3720" w:rsidP="00AF3720">
      <w:pPr>
        <w:tabs>
          <w:tab w:val="left" w:pos="21546"/>
          <w:tab w:val="left" w:pos="27459"/>
        </w:tabs>
        <w:ind w:left="567" w:hanging="283"/>
        <w:jc w:val="both"/>
        <w:rPr>
          <w:rFonts w:ascii="Times New Roman" w:hAnsi="Times New Roman" w:cs="Times New Roman"/>
        </w:rPr>
      </w:pPr>
      <w:r>
        <w:rPr>
          <w:rFonts w:ascii="Times New Roman" w:hAnsi="Times New Roman" w:cs="Times New Roman"/>
        </w:rPr>
        <w:lastRenderedPageBreak/>
        <w:t>5) za nieterminową zapłatę wynagrodzenia należnego podwykonawcom lub dalszym podwykonawcom – w wysokości ustawowych odsetek za nieterminową zapłatę;</w:t>
      </w:r>
    </w:p>
    <w:p w:rsidR="00AF3720" w:rsidRDefault="00AF3720" w:rsidP="00AF3720">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AF3720" w:rsidRDefault="00AF3720" w:rsidP="00AF3720">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r w:rsidR="001C2C33">
        <w:rPr>
          <w:rFonts w:ascii="Times New Roman" w:eastAsia="Times New Roman" w:hAnsi="Times New Roman" w:cs="Times New Roman"/>
          <w:lang w:eastAsia="ar-SA"/>
        </w:rPr>
        <w:t xml:space="preserve"> ( słownie: tysiąc złotych)</w:t>
      </w:r>
      <w:r>
        <w:rPr>
          <w:rFonts w:ascii="Times New Roman" w:eastAsia="Times New Roman" w:hAnsi="Times New Roman" w:cs="Times New Roman"/>
          <w:lang w:eastAsia="ar-SA"/>
        </w:rPr>
        <w:t>;</w:t>
      </w:r>
    </w:p>
    <w:p w:rsidR="00AF3720" w:rsidRDefault="00AF3720" w:rsidP="00AF372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w:t>
      </w:r>
      <w:r w:rsidR="001C2C33">
        <w:rPr>
          <w:rFonts w:eastAsia="Times New Roman" w:cs="Times New Roman"/>
          <w:color w:val="000000"/>
          <w:sz w:val="22"/>
          <w:szCs w:val="22"/>
          <w:lang w:eastAsia="ar-SA" w:bidi="ar-SA"/>
        </w:rPr>
        <w:t>nego brutto, o którym mowa w § 9</w:t>
      </w:r>
      <w:r>
        <w:rPr>
          <w:rFonts w:eastAsia="Times New Roman" w:cs="Times New Roman"/>
          <w:color w:val="000000"/>
          <w:sz w:val="22"/>
          <w:szCs w:val="22"/>
          <w:lang w:eastAsia="ar-SA" w:bidi="ar-SA"/>
        </w:rPr>
        <w:t xml:space="preserve"> ust. 1 niniejszej umowy;</w:t>
      </w:r>
    </w:p>
    <w:p w:rsidR="00AF3720" w:rsidRDefault="00AF3720" w:rsidP="00AF3720">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AF3720" w:rsidRDefault="00AF3720" w:rsidP="00AF3720">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AF3720" w:rsidRDefault="00AF3720" w:rsidP="00AF372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AF3720" w:rsidRDefault="00AF3720" w:rsidP="00AF3720">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w:t>
      </w:r>
      <w:r w:rsidR="001C2C33">
        <w:rPr>
          <w:rFonts w:ascii="Times New Roman" w:eastAsia="Times New Roman" w:hAnsi="Times New Roman" w:cs="Times New Roman"/>
          <w:lang w:eastAsia="ar-SA"/>
        </w:rPr>
        <w:t>tórym mowa w § 9</w:t>
      </w:r>
      <w:r>
        <w:rPr>
          <w:rFonts w:ascii="Times New Roman" w:eastAsia="Times New Roman" w:hAnsi="Times New Roman" w:cs="Times New Roman"/>
          <w:lang w:eastAsia="ar-SA"/>
        </w:rPr>
        <w:t xml:space="preserve"> ust. 1 niniejszej umowy, za każdy dzień zwłoki, liczonej od dnia wyznaczonego na usunięcie wad.</w:t>
      </w:r>
    </w:p>
    <w:p w:rsidR="00AF3720" w:rsidRDefault="00AF3720" w:rsidP="00AF3720">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w:t>
      </w:r>
      <w:r w:rsidR="001C2C33">
        <w:rPr>
          <w:rFonts w:ascii="Times New Roman" w:eastAsia="Times New Roman" w:hAnsi="Times New Roman" w:cs="Times New Roman"/>
          <w:lang w:eastAsia="ar-SA"/>
        </w:rPr>
        <w:t>nego brutto, o którym mowa w § 9</w:t>
      </w:r>
      <w:r>
        <w:rPr>
          <w:rFonts w:ascii="Times New Roman" w:eastAsia="Times New Roman" w:hAnsi="Times New Roman" w:cs="Times New Roman"/>
          <w:lang w:eastAsia="ar-SA"/>
        </w:rPr>
        <w:t xml:space="preserve"> ust. 1 niniejszej umowy, za wyjątkiem wystąpienia sytua</w:t>
      </w:r>
      <w:r w:rsidR="001C2C33">
        <w:rPr>
          <w:rFonts w:ascii="Times New Roman" w:eastAsia="Times New Roman" w:hAnsi="Times New Roman" w:cs="Times New Roman"/>
          <w:lang w:eastAsia="ar-SA"/>
        </w:rPr>
        <w:t>cji, przedstawionej w art. 145 Ustawy Prawo Zamówień P</w:t>
      </w:r>
      <w:r>
        <w:rPr>
          <w:rFonts w:ascii="Times New Roman" w:eastAsia="Times New Roman" w:hAnsi="Times New Roman" w:cs="Times New Roman"/>
          <w:lang w:eastAsia="ar-SA"/>
        </w:rPr>
        <w:t>ublicznych</w:t>
      </w:r>
      <w:r w:rsidR="001C2C33">
        <w:rPr>
          <w:rFonts w:ascii="Times New Roman" w:eastAsia="Times New Roman" w:hAnsi="Times New Roman" w:cs="Times New Roman"/>
          <w:lang w:eastAsia="ar-SA"/>
        </w:rPr>
        <w:t>.</w:t>
      </w:r>
    </w:p>
    <w:p w:rsidR="00AF3720" w:rsidRDefault="00AF3720" w:rsidP="00AF3720">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w:t>
      </w:r>
      <w:r w:rsidR="001C2C33">
        <w:rPr>
          <w:rFonts w:ascii="Times New Roman" w:eastAsia="Times New Roman" w:hAnsi="Times New Roman" w:cs="Times New Roman"/>
          <w:lang w:eastAsia="ar-SA"/>
        </w:rPr>
        <w:t xml:space="preserve">u, o którym mowa w ust. 1 pkt. 2 </w:t>
      </w:r>
      <w:r>
        <w:rPr>
          <w:rFonts w:ascii="Times New Roman" w:eastAsia="Times New Roman" w:hAnsi="Times New Roman" w:cs="Times New Roman"/>
          <w:lang w:eastAsia="ar-SA"/>
        </w:rPr>
        <w:t>, czyli „za zwłokę w oddaniu przedmiotu umowy” oraz „za zwłokę w usunięciu wad stwierdzonych przy odbiorze końcowym</w:t>
      </w:r>
      <w:r w:rsidR="001C2C33">
        <w:rPr>
          <w:rFonts w:ascii="Times New Roman" w:eastAsia="Times New Roman" w:hAnsi="Times New Roman" w:cs="Times New Roman"/>
          <w:lang w:eastAsia="ar-SA"/>
        </w:rPr>
        <w:t>”, o którym mowa w ust. 1 pkt. 10</w:t>
      </w:r>
      <w:r>
        <w:rPr>
          <w:rFonts w:ascii="Times New Roman" w:eastAsia="Times New Roman" w:hAnsi="Times New Roman" w:cs="Times New Roman"/>
          <w:lang w:eastAsia="ar-SA"/>
        </w:rPr>
        <w:t xml:space="preserve"> nie mogą przekroczyć 20% wynagrodzenia umownego brutto, </w:t>
      </w:r>
      <w:r w:rsidR="001C2C33">
        <w:rPr>
          <w:rFonts w:ascii="Times New Roman" w:eastAsia="Times New Roman" w:hAnsi="Times New Roman" w:cs="Times New Roman"/>
          <w:lang w:eastAsia="ar-SA"/>
        </w:rPr>
        <w:t>o którym mowa w § 9</w:t>
      </w:r>
      <w:r>
        <w:rPr>
          <w:rFonts w:ascii="Times New Roman" w:eastAsia="Times New Roman" w:hAnsi="Times New Roman" w:cs="Times New Roman"/>
          <w:lang w:eastAsia="ar-SA"/>
        </w:rPr>
        <w:t xml:space="preserve"> ust. 1 niniejszej umowy.</w:t>
      </w:r>
    </w:p>
    <w:p w:rsidR="00AF3720" w:rsidRDefault="00AF3720" w:rsidP="00AF3720">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4"/>
      <w:r>
        <w:rPr>
          <w:rFonts w:ascii="Times New Roman" w:hAnsi="Times New Roman" w:cs="Times New Roman"/>
          <w:sz w:val="22"/>
          <w:szCs w:val="22"/>
        </w:rPr>
        <w:t>13</w:t>
      </w:r>
    </w:p>
    <w:p w:rsidR="00AF3720" w:rsidRDefault="00AF3720" w:rsidP="00AF3720">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AF3720" w:rsidRDefault="00AF3720" w:rsidP="00AF3720">
      <w:pPr>
        <w:pStyle w:val="Bezodstpw"/>
        <w:widowControl/>
        <w:numPr>
          <w:ilvl w:val="3"/>
          <w:numId w:val="17"/>
        </w:numPr>
        <w:tabs>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AF3720" w:rsidRDefault="00AF3720" w:rsidP="00AF3720">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Zamawiający zgodnie z art. 144 ust. 1 pkt. 1</w:t>
      </w:r>
      <w:r w:rsidR="001C2C33">
        <w:rPr>
          <w:rFonts w:ascii="Times New Roman" w:hAnsi="Times New Roman" w:cs="Times New Roman"/>
          <w:color w:val="auto"/>
          <w:sz w:val="22"/>
          <w:szCs w:val="22"/>
        </w:rPr>
        <w:t xml:space="preserve"> Ustawy Prawo Zamówień P</w:t>
      </w:r>
      <w:r>
        <w:rPr>
          <w:rFonts w:ascii="Times New Roman" w:hAnsi="Times New Roman" w:cs="Times New Roman"/>
          <w:color w:val="auto"/>
          <w:sz w:val="22"/>
          <w:szCs w:val="22"/>
        </w:rPr>
        <w:t xml:space="preserve">ublicznych przewiduje możliwość dokonywania zmian w treści zawartej umowy w stosunku do treści oferty w zakresie: </w:t>
      </w:r>
    </w:p>
    <w:p w:rsidR="00AF3720" w:rsidRDefault="00AF3720" w:rsidP="00AF3720">
      <w:pPr>
        <w:pStyle w:val="Akapitzlist"/>
        <w:widowControl w:val="0"/>
        <w:numPr>
          <w:ilvl w:val="1"/>
          <w:numId w:val="18"/>
        </w:numPr>
        <w:tabs>
          <w:tab w:val="left" w:pos="0"/>
        </w:tabs>
        <w:spacing w:after="0" w:line="240" w:lineRule="auto"/>
        <w:ind w:left="993" w:hanging="709"/>
        <w:jc w:val="both"/>
        <w:rPr>
          <w:rFonts w:ascii="Times New Roman" w:hAnsi="Times New Roman" w:cs="Times New Roman"/>
        </w:rPr>
      </w:pPr>
      <w:r>
        <w:rPr>
          <w:rFonts w:ascii="Times New Roman" w:hAnsi="Times New Roman" w:cs="Times New Roman"/>
        </w:rPr>
        <w:t>zmiany wynagrodzenia Wykonawcy, gdy:</w:t>
      </w:r>
    </w:p>
    <w:p w:rsidR="00AF3720" w:rsidRDefault="00AF3720" w:rsidP="00AF3720">
      <w:pPr>
        <w:pStyle w:val="Akapitzlist"/>
        <w:widowControl w:val="0"/>
        <w:numPr>
          <w:ilvl w:val="2"/>
          <w:numId w:val="18"/>
        </w:numPr>
        <w:spacing w:after="0" w:line="240" w:lineRule="auto"/>
        <w:ind w:left="993" w:hanging="426"/>
        <w:jc w:val="both"/>
        <w:rPr>
          <w:rFonts w:ascii="Times New Roman" w:hAnsi="Times New Roman" w:cs="Times New Roman"/>
        </w:rPr>
      </w:pPr>
      <w:r>
        <w:rPr>
          <w:rFonts w:ascii="Times New Roman" w:hAnsi="Times New Roman" w:cs="Times New Roman"/>
        </w:rPr>
        <w:t>nastąpi urzędowa zmiana stawki podatku VAT,</w:t>
      </w:r>
    </w:p>
    <w:p w:rsidR="00AF3720" w:rsidRDefault="00AF3720" w:rsidP="00AF3720">
      <w:pPr>
        <w:pStyle w:val="Akapitzlist"/>
        <w:widowControl w:val="0"/>
        <w:numPr>
          <w:ilvl w:val="2"/>
          <w:numId w:val="18"/>
        </w:numPr>
        <w:spacing w:after="0" w:line="240" w:lineRule="auto"/>
        <w:ind w:left="993" w:right="292" w:hanging="426"/>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AF3720" w:rsidRDefault="00AF3720" w:rsidP="00AF3720">
      <w:pPr>
        <w:pStyle w:val="Tekstpodstawowy"/>
        <w:ind w:left="567" w:right="165" w:hanging="283"/>
        <w:jc w:val="both"/>
        <w:rPr>
          <w:b/>
          <w:sz w:val="22"/>
          <w:szCs w:val="22"/>
        </w:rPr>
      </w:pPr>
      <w:r>
        <w:rPr>
          <w:b/>
          <w:sz w:val="22"/>
          <w:szCs w:val="22"/>
        </w:rPr>
        <w:t>Podstawą ustalenia nowej ceny będą niezmienione stawki i narzuty z kosztorysu ofertowego.</w:t>
      </w:r>
    </w:p>
    <w:p w:rsidR="00AF3720" w:rsidRDefault="00AF3720" w:rsidP="00AF3720">
      <w:pPr>
        <w:pStyle w:val="Akapitzlist"/>
        <w:widowControl w:val="0"/>
        <w:numPr>
          <w:ilvl w:val="1"/>
          <w:numId w:val="18"/>
        </w:numPr>
        <w:tabs>
          <w:tab w:val="left" w:pos="284"/>
        </w:tabs>
        <w:spacing w:after="0" w:line="240" w:lineRule="auto"/>
        <w:ind w:left="567" w:right="290" w:hanging="283"/>
        <w:jc w:val="both"/>
        <w:rPr>
          <w:rFonts w:ascii="Times New Roman" w:hAnsi="Times New Roman" w:cs="Times New Roman"/>
          <w:b/>
        </w:rPr>
      </w:pPr>
      <w:r>
        <w:rPr>
          <w:rFonts w:ascii="Times New Roman" w:hAnsi="Times New Roman" w:cs="Times New Roman"/>
        </w:rPr>
        <w:lastRenderedPageBreak/>
        <w:t>przedłużenia terminu zakończenia umowy o czas opóźnienia, jeżeli takie opóźnienie jest lub będzie miało wpływ na wykonanie przedmiotu umowy</w:t>
      </w:r>
      <w:r>
        <w:rPr>
          <w:rFonts w:ascii="Times New Roman" w:hAnsi="Times New Roman" w:cs="Times New Roman"/>
          <w:b/>
        </w:rPr>
        <w:t>:</w:t>
      </w:r>
    </w:p>
    <w:p w:rsidR="00AF3720" w:rsidRDefault="00AF3720" w:rsidP="00AF3720">
      <w:pPr>
        <w:pStyle w:val="Akapitzlist"/>
        <w:widowControl w:val="0"/>
        <w:numPr>
          <w:ilvl w:val="2"/>
          <w:numId w:val="18"/>
        </w:numPr>
        <w:tabs>
          <w:tab w:val="left" w:pos="851"/>
        </w:tabs>
        <w:spacing w:after="0" w:line="240" w:lineRule="auto"/>
        <w:ind w:left="851" w:right="288" w:hanging="284"/>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AF3720" w:rsidRDefault="00AF3720" w:rsidP="00AF3720">
      <w:pPr>
        <w:pStyle w:val="Akapitzlist"/>
        <w:widowControl w:val="0"/>
        <w:numPr>
          <w:ilvl w:val="2"/>
          <w:numId w:val="18"/>
        </w:numPr>
        <w:tabs>
          <w:tab w:val="left" w:pos="851"/>
        </w:tabs>
        <w:spacing w:after="0" w:line="240" w:lineRule="auto"/>
        <w:ind w:left="851" w:right="284" w:hanging="284"/>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AF3720" w:rsidRDefault="00AF3720" w:rsidP="00AF3720">
      <w:pPr>
        <w:pStyle w:val="Akapitzlist"/>
        <w:widowControl w:val="0"/>
        <w:numPr>
          <w:ilvl w:val="2"/>
          <w:numId w:val="18"/>
        </w:numPr>
        <w:tabs>
          <w:tab w:val="left" w:pos="851"/>
        </w:tabs>
        <w:spacing w:after="0" w:line="240" w:lineRule="auto"/>
        <w:ind w:left="851" w:right="289" w:hanging="284"/>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AF3720" w:rsidRDefault="00AF3720" w:rsidP="00AF3720">
      <w:pPr>
        <w:pStyle w:val="Akapitzlist"/>
        <w:widowControl w:val="0"/>
        <w:numPr>
          <w:ilvl w:val="2"/>
          <w:numId w:val="18"/>
        </w:numPr>
        <w:tabs>
          <w:tab w:val="left" w:pos="851"/>
        </w:tabs>
        <w:spacing w:after="0" w:line="240" w:lineRule="auto"/>
        <w:ind w:left="851" w:right="285" w:hanging="284"/>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AF3720" w:rsidRDefault="00AF3720" w:rsidP="00AF3720">
      <w:pPr>
        <w:pStyle w:val="Akapitzlist"/>
        <w:widowControl w:val="0"/>
        <w:numPr>
          <w:ilvl w:val="2"/>
          <w:numId w:val="18"/>
        </w:numPr>
        <w:tabs>
          <w:tab w:val="left" w:pos="851"/>
        </w:tabs>
        <w:spacing w:after="0" w:line="240" w:lineRule="auto"/>
        <w:ind w:left="851" w:hanging="284"/>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AF3720" w:rsidRDefault="00AF3720" w:rsidP="00AF3720">
      <w:pPr>
        <w:pStyle w:val="Akapitzlist"/>
        <w:widowControl w:val="0"/>
        <w:numPr>
          <w:ilvl w:val="2"/>
          <w:numId w:val="18"/>
        </w:numPr>
        <w:tabs>
          <w:tab w:val="left" w:pos="851"/>
        </w:tabs>
        <w:spacing w:after="0" w:line="240" w:lineRule="auto"/>
        <w:ind w:left="851" w:right="284" w:hanging="284"/>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AF3720" w:rsidRDefault="00AF3720" w:rsidP="00AF3720">
      <w:pPr>
        <w:pStyle w:val="Akapitzlist"/>
        <w:widowControl w:val="0"/>
        <w:numPr>
          <w:ilvl w:val="1"/>
          <w:numId w:val="18"/>
        </w:numPr>
        <w:tabs>
          <w:tab w:val="left" w:pos="567"/>
        </w:tabs>
        <w:spacing w:after="0" w:line="240" w:lineRule="auto"/>
        <w:ind w:left="567" w:right="289" w:hanging="283"/>
        <w:jc w:val="both"/>
        <w:rPr>
          <w:rFonts w:ascii="Times New Roman" w:hAnsi="Times New Roman" w:cs="Times New Roman"/>
        </w:rPr>
      </w:pPr>
      <w:r>
        <w:rPr>
          <w:rFonts w:ascii="Times New Roman" w:hAnsi="Times New Roman" w:cs="Times New Roman"/>
        </w:rPr>
        <w:t>zmiana danych związanych z obsługą administracyjno-organizacyjną  umowy, (np. zmiana numeru rachunku bankowego,</w:t>
      </w:r>
      <w:r w:rsidR="001C2C33">
        <w:rPr>
          <w:rFonts w:ascii="Times New Roman" w:hAnsi="Times New Roman" w:cs="Times New Roman"/>
        </w:rPr>
        <w:t xml:space="preserve"> zmiany danych teleadresowych),z</w:t>
      </w:r>
      <w:r>
        <w:rPr>
          <w:rFonts w:ascii="Times New Roman" w:hAnsi="Times New Roman" w:cs="Times New Roman"/>
        </w:rPr>
        <w:t>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w:t>
      </w:r>
      <w:r w:rsidR="001C2C33">
        <w:rPr>
          <w:rFonts w:ascii="Times New Roman" w:hAnsi="Times New Roman" w:cs="Times New Roman"/>
        </w:rPr>
        <w:t>any osób, przy pomocy, których Z</w:t>
      </w:r>
      <w:r>
        <w:rPr>
          <w:rFonts w:ascii="Times New Roman" w:hAnsi="Times New Roman" w:cs="Times New Roman"/>
        </w:rPr>
        <w:t>amawiający realizuje przedmiotu umowy nie wymagają aneksu do umowy.</w:t>
      </w:r>
    </w:p>
    <w:p w:rsidR="00AF3720" w:rsidRDefault="00AF3720" w:rsidP="00AF3720">
      <w:pPr>
        <w:pStyle w:val="Akapitzlist"/>
        <w:widowControl w:val="0"/>
        <w:tabs>
          <w:tab w:val="left" w:pos="567"/>
        </w:tabs>
        <w:spacing w:after="0" w:line="240" w:lineRule="auto"/>
        <w:ind w:left="567" w:right="289"/>
        <w:jc w:val="both"/>
        <w:rPr>
          <w:rFonts w:ascii="Times New Roman" w:hAnsi="Times New Roman" w:cs="Times New Roman"/>
        </w:rPr>
      </w:pPr>
    </w:p>
    <w:p w:rsidR="00AF3720" w:rsidRPr="00083AD9" w:rsidRDefault="00AF3720" w:rsidP="00AF3720">
      <w:pPr>
        <w:pStyle w:val="Akapitzlist"/>
        <w:numPr>
          <w:ilvl w:val="0"/>
          <w:numId w:val="18"/>
        </w:numPr>
        <w:tabs>
          <w:tab w:val="left" w:pos="284"/>
        </w:tabs>
        <w:jc w:val="both"/>
        <w:rPr>
          <w:rFonts w:ascii="Times New Roman" w:hAnsi="Times New Roman" w:cs="Times New Roman"/>
        </w:rPr>
      </w:pPr>
      <w:r>
        <w:rPr>
          <w:rFonts w:ascii="Times New Roman" w:hAnsi="Times New Roman" w:cs="Times New Roman"/>
        </w:rPr>
        <w:t>Określa się następujący tryb dokonywania zmian postanowień umowy:</w:t>
      </w:r>
    </w:p>
    <w:p w:rsidR="00AF3720" w:rsidRDefault="00AF3720" w:rsidP="00AF3720">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AF3720" w:rsidRDefault="00AF3720" w:rsidP="00AF3720">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AF3720" w:rsidRDefault="00AF3720" w:rsidP="00AF3720">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AF3720" w:rsidRDefault="00AF3720" w:rsidP="00AF3720">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AF3720" w:rsidRDefault="00AF3720" w:rsidP="00AF3720">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AF3720" w:rsidRDefault="00AF3720" w:rsidP="00AF3720">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p>
    <w:p w:rsidR="00AF3720" w:rsidRDefault="00AF3720" w:rsidP="00AF3720">
      <w:pPr>
        <w:pStyle w:val="Teksttreci0"/>
        <w:shd w:val="clear" w:color="auto" w:fill="auto"/>
        <w:spacing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AF3720" w:rsidRDefault="00AF3720" w:rsidP="00AF3720">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r w:rsidR="00620F2D">
        <w:rPr>
          <w:rFonts w:ascii="Times New Roman" w:hAnsi="Times New Roman" w:cs="Times New Roman"/>
          <w:b/>
          <w:sz w:val="22"/>
          <w:szCs w:val="22"/>
        </w:rPr>
        <w:t>……………..</w:t>
      </w: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p>
    <w:p w:rsidR="00AF3720" w:rsidRDefault="00AF3720" w:rsidP="00AF3720">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AF3720" w:rsidRDefault="00AF3720" w:rsidP="00AF3720">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Teksttreci0"/>
        <w:shd w:val="clear" w:color="auto" w:fill="auto"/>
        <w:spacing w:line="264" w:lineRule="exact"/>
        <w:ind w:right="20" w:firstLine="0"/>
        <w:jc w:val="both"/>
        <w:rPr>
          <w:rFonts w:ascii="Times New Roman" w:hAnsi="Times New Roman" w:cs="Times New Roman"/>
          <w:sz w:val="22"/>
          <w:szCs w:val="22"/>
        </w:rPr>
      </w:pP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AF3720" w:rsidRDefault="00AF3720" w:rsidP="00AF3720">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AF3720" w:rsidRDefault="00AF3720" w:rsidP="00AF3720">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AF3720" w:rsidRDefault="00AF3720" w:rsidP="00AF3720">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w:t>
      </w:r>
      <w:r w:rsidR="001C2C33">
        <w:rPr>
          <w:rFonts w:ascii="Times New Roman" w:hAnsi="Times New Roman" w:cs="Times New Roman"/>
          <w:sz w:val="22"/>
          <w:szCs w:val="22"/>
        </w:rPr>
        <w:t>semnej, pod rygorem nieważności z wyłączeniem zmian wskazanych w § 13 ust. 1 p.3.</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AF3720" w:rsidRDefault="00AF3720" w:rsidP="00AF3720">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AF3720" w:rsidRDefault="00AF3720" w:rsidP="00AF3720">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AF3720" w:rsidRDefault="00AF3720" w:rsidP="00AF3720">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rozstrzygnięcie sądu powszechnego właściwego miejscowo i rzeczowo dla siedziby Zamawiającego.</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AF3720" w:rsidRDefault="00AF3720" w:rsidP="00AF3720">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AF3720" w:rsidRDefault="00AF3720" w:rsidP="00AF3720">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AF3720" w:rsidRDefault="00AF3720" w:rsidP="00AF3720">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AF3720" w:rsidRDefault="00AF3720" w:rsidP="00AF3720">
      <w:pPr>
        <w:rPr>
          <w:rFonts w:ascii="Times New Roman" w:hAnsi="Times New Roman" w:cs="Times New Roman"/>
          <w:b/>
        </w:rPr>
      </w:pPr>
    </w:p>
    <w:p w:rsidR="007014F6" w:rsidRDefault="007014F6" w:rsidP="00AF3720"/>
    <w:sectPr w:rsidR="007014F6" w:rsidSect="00B87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3B" w:rsidRDefault="00C0483B" w:rsidP="00D53F2F">
      <w:pPr>
        <w:spacing w:after="0" w:line="240" w:lineRule="auto"/>
      </w:pPr>
      <w:r>
        <w:separator/>
      </w:r>
    </w:p>
  </w:endnote>
  <w:endnote w:type="continuationSeparator" w:id="0">
    <w:p w:rsidR="00C0483B" w:rsidRDefault="00C0483B" w:rsidP="00D5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3B" w:rsidRDefault="00C0483B" w:rsidP="00D53F2F">
      <w:pPr>
        <w:spacing w:after="0" w:line="240" w:lineRule="auto"/>
      </w:pPr>
      <w:r>
        <w:separator/>
      </w:r>
    </w:p>
  </w:footnote>
  <w:footnote w:type="continuationSeparator" w:id="0">
    <w:p w:rsidR="00C0483B" w:rsidRDefault="00C0483B" w:rsidP="00D53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F620FD"/>
    <w:multiLevelType w:val="multilevel"/>
    <w:tmpl w:val="03F620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A0176"/>
    <w:multiLevelType w:val="hybridMultilevel"/>
    <w:tmpl w:val="200E3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823B30"/>
    <w:multiLevelType w:val="multilevel"/>
    <w:tmpl w:val="19823B30"/>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EF1CEA"/>
    <w:multiLevelType w:val="multilevel"/>
    <w:tmpl w:val="36EF1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42453E"/>
    <w:multiLevelType w:val="multilevel"/>
    <w:tmpl w:val="3A42453E"/>
    <w:lvl w:ilvl="0">
      <w:start w:val="3"/>
      <w:numFmt w:val="decimal"/>
      <w:lvlText w:val="%1"/>
      <w:lvlJc w:val="left"/>
      <w:pPr>
        <w:ind w:left="1366" w:hanging="567"/>
      </w:p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1"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B172E7"/>
    <w:multiLevelType w:val="multilevel"/>
    <w:tmpl w:val="5EB172E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pPr>
      <w:rPr>
        <w:b w:val="0"/>
        <w:w w:val="100"/>
        <w:sz w:val="20"/>
        <w:szCs w:val="20"/>
      </w:rPr>
    </w:lvl>
    <w:lvl w:ilvl="2">
      <w:start w:val="1"/>
      <w:numFmt w:val="lowerLetter"/>
      <w:lvlText w:val="%3)"/>
      <w:lvlJc w:val="left"/>
      <w:pPr>
        <w:ind w:left="1537" w:hanging="425"/>
      </w:pPr>
      <w:rPr>
        <w:spacing w:val="-1"/>
        <w:w w:val="100"/>
        <w:sz w:val="20"/>
        <w:szCs w:val="20"/>
      </w:rPr>
    </w:lvl>
    <w:lvl w:ilvl="3">
      <w:numFmt w:val="bullet"/>
      <w:lvlText w:val="•"/>
      <w:lvlJc w:val="left"/>
      <w:pPr>
        <w:ind w:left="1680" w:hanging="425"/>
      </w:pPr>
    </w:lvl>
    <w:lvl w:ilvl="4">
      <w:numFmt w:val="bullet"/>
      <w:lvlText w:val="•"/>
      <w:lvlJc w:val="left"/>
      <w:pPr>
        <w:ind w:left="2854" w:hanging="425"/>
      </w:pPr>
    </w:lvl>
    <w:lvl w:ilvl="5">
      <w:numFmt w:val="bullet"/>
      <w:lvlText w:val="•"/>
      <w:lvlJc w:val="left"/>
      <w:pPr>
        <w:ind w:left="4029" w:hanging="425"/>
      </w:pPr>
    </w:lvl>
    <w:lvl w:ilvl="6">
      <w:numFmt w:val="bullet"/>
      <w:lvlText w:val="•"/>
      <w:lvlJc w:val="left"/>
      <w:pPr>
        <w:ind w:left="5204" w:hanging="425"/>
      </w:pPr>
    </w:lvl>
    <w:lvl w:ilvl="7">
      <w:numFmt w:val="bullet"/>
      <w:lvlText w:val="•"/>
      <w:lvlJc w:val="left"/>
      <w:pPr>
        <w:ind w:left="6379" w:hanging="425"/>
      </w:pPr>
    </w:lvl>
    <w:lvl w:ilvl="8">
      <w:numFmt w:val="bullet"/>
      <w:lvlText w:val="•"/>
      <w:lvlJc w:val="left"/>
      <w:pPr>
        <w:ind w:left="7554" w:hanging="425"/>
      </w:pPr>
    </w:lvl>
  </w:abstractNum>
  <w:abstractNum w:abstractNumId="15" w15:restartNumberingAfterBreak="0">
    <w:nsid w:val="651525EB"/>
    <w:multiLevelType w:val="multilevel"/>
    <w:tmpl w:val="651525EB"/>
    <w:lvl w:ilvl="0">
      <w:start w:val="9"/>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3720"/>
    <w:rsid w:val="00061DE4"/>
    <w:rsid w:val="00080D6B"/>
    <w:rsid w:val="00083AD9"/>
    <w:rsid w:val="001C2C33"/>
    <w:rsid w:val="002A499F"/>
    <w:rsid w:val="002D3868"/>
    <w:rsid w:val="003D1ED3"/>
    <w:rsid w:val="003E628C"/>
    <w:rsid w:val="004634F9"/>
    <w:rsid w:val="005D7CAB"/>
    <w:rsid w:val="00620F2D"/>
    <w:rsid w:val="00663B48"/>
    <w:rsid w:val="007014F6"/>
    <w:rsid w:val="00785683"/>
    <w:rsid w:val="009170B4"/>
    <w:rsid w:val="00AF3720"/>
    <w:rsid w:val="00B12145"/>
    <w:rsid w:val="00B21CE7"/>
    <w:rsid w:val="00B87774"/>
    <w:rsid w:val="00C0483B"/>
    <w:rsid w:val="00D53F2F"/>
    <w:rsid w:val="00EB6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E98EF-D64E-4909-BC10-AA41C011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7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3720"/>
    <w:pPr>
      <w:spacing w:before="100" w:beforeAutospacing="1" w:after="119" w:line="240" w:lineRule="auto"/>
    </w:pPr>
    <w:rPr>
      <w:rFonts w:ascii="Times New Roman" w:eastAsia="Times New Roman" w:hAnsi="Times New Roman" w:cs="Times New Roman"/>
      <w:sz w:val="24"/>
      <w:szCs w:val="24"/>
    </w:rPr>
  </w:style>
  <w:style w:type="paragraph" w:styleId="Lista">
    <w:name w:val="List"/>
    <w:basedOn w:val="Normalny"/>
    <w:uiPriority w:val="99"/>
    <w:semiHidden/>
    <w:unhideWhenUsed/>
    <w:rsid w:val="00AF3720"/>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AF3720"/>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uiPriority w:val="99"/>
    <w:semiHidden/>
    <w:rsid w:val="00AF3720"/>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AF3720"/>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AF3720"/>
    <w:rPr>
      <w:rFonts w:ascii="Courier New" w:eastAsia="Courier New" w:hAnsi="Courier New" w:cs="Courier New"/>
      <w:color w:val="000000"/>
      <w:sz w:val="24"/>
      <w:szCs w:val="24"/>
      <w:lang w:bidi="pl-PL"/>
    </w:rPr>
  </w:style>
  <w:style w:type="paragraph" w:styleId="Bezodstpw">
    <w:name w:val="No Spacing"/>
    <w:uiPriority w:val="1"/>
    <w:qFormat/>
    <w:rsid w:val="00AF3720"/>
    <w:pPr>
      <w:widowControl w:val="0"/>
      <w:spacing w:after="0" w:line="240" w:lineRule="auto"/>
    </w:pPr>
    <w:rPr>
      <w:rFonts w:ascii="Courier New" w:eastAsia="Courier New" w:hAnsi="Courier New" w:cs="Courier New"/>
      <w:color w:val="000000"/>
      <w:sz w:val="24"/>
      <w:szCs w:val="24"/>
      <w:lang w:bidi="pl-PL"/>
    </w:rPr>
  </w:style>
  <w:style w:type="paragraph" w:styleId="Akapitzlist">
    <w:name w:val="List Paragraph"/>
    <w:basedOn w:val="Normalny"/>
    <w:uiPriority w:val="34"/>
    <w:qFormat/>
    <w:rsid w:val="00AF3720"/>
    <w:pPr>
      <w:ind w:left="720"/>
      <w:contextualSpacing/>
    </w:pPr>
  </w:style>
  <w:style w:type="character" w:customStyle="1" w:styleId="Teksttreci">
    <w:name w:val="Tekst treści_"/>
    <w:basedOn w:val="Domylnaczcionkaakapitu"/>
    <w:link w:val="Teksttreci0"/>
    <w:locked/>
    <w:rsid w:val="00AF3720"/>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AF3720"/>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locked/>
    <w:rsid w:val="00AF3720"/>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AF3720"/>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locked/>
    <w:rsid w:val="00AF3720"/>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AF3720"/>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customStyle="1" w:styleId="WW-Tekstpodstawowywcity2">
    <w:name w:val="WW-Tekst podstawowy wcięty 2"/>
    <w:basedOn w:val="Normalny"/>
    <w:uiPriority w:val="99"/>
    <w:rsid w:val="00AF3720"/>
    <w:pPr>
      <w:widowControl w:val="0"/>
      <w:suppressAutoHyphens/>
      <w:spacing w:after="0" w:line="240" w:lineRule="auto"/>
      <w:ind w:left="284" w:hanging="284"/>
      <w:jc w:val="both"/>
    </w:pPr>
    <w:rPr>
      <w:rFonts w:ascii="Times New Roman" w:eastAsia="Lucida Sans Unicode" w:hAnsi="Times New Roman" w:cs="Tahoma"/>
      <w:kern w:val="2"/>
      <w:sz w:val="24"/>
      <w:szCs w:val="24"/>
      <w:lang w:eastAsia="hi-IN" w:bidi="hi-IN"/>
    </w:rPr>
  </w:style>
  <w:style w:type="paragraph" w:customStyle="1" w:styleId="Akapitzlist1">
    <w:name w:val="Akapit z listą1"/>
    <w:basedOn w:val="Normalny"/>
    <w:uiPriority w:val="99"/>
    <w:rsid w:val="00AF372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Default">
    <w:name w:val="Default"/>
    <w:uiPriority w:val="99"/>
    <w:qFormat/>
    <w:rsid w:val="00AF3720"/>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treciPogrubienie">
    <w:name w:val="Tekst treści + Pogrubienie"/>
    <w:basedOn w:val="Teksttreci"/>
    <w:rsid w:val="00AF3720"/>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AF3720"/>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AF3720"/>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Nagwek">
    <w:name w:val="header"/>
    <w:basedOn w:val="Normalny"/>
    <w:link w:val="NagwekZnak"/>
    <w:uiPriority w:val="99"/>
    <w:unhideWhenUsed/>
    <w:rsid w:val="00D53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F2F"/>
  </w:style>
  <w:style w:type="paragraph" w:styleId="Stopka">
    <w:name w:val="footer"/>
    <w:basedOn w:val="Normalny"/>
    <w:link w:val="StopkaZnak"/>
    <w:uiPriority w:val="99"/>
    <w:unhideWhenUsed/>
    <w:rsid w:val="00D53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F2F"/>
  </w:style>
  <w:style w:type="paragraph" w:styleId="Tekstdymka">
    <w:name w:val="Balloon Text"/>
    <w:basedOn w:val="Normalny"/>
    <w:link w:val="TekstdymkaZnak"/>
    <w:uiPriority w:val="99"/>
    <w:semiHidden/>
    <w:unhideWhenUsed/>
    <w:rsid w:val="00D53F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4152</Words>
  <Characters>24912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jrp</cp:lastModifiedBy>
  <cp:revision>13</cp:revision>
  <dcterms:created xsi:type="dcterms:W3CDTF">2018-09-13T09:30:00Z</dcterms:created>
  <dcterms:modified xsi:type="dcterms:W3CDTF">2019-08-02T09:54:00Z</dcterms:modified>
</cp:coreProperties>
</file>