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8539A" w14:textId="77777777" w:rsidR="00B866CD" w:rsidRPr="00D578BF" w:rsidRDefault="00B866CD" w:rsidP="00B866CD">
      <w:pPr>
        <w:ind w:left="714"/>
        <w:jc w:val="center"/>
        <w:rPr>
          <w:rFonts w:ascii="Arial Narrow" w:hAnsi="Arial Narrow"/>
          <w:b/>
        </w:rPr>
      </w:pPr>
      <w:r w:rsidRPr="00D578BF">
        <w:rPr>
          <w:rFonts w:ascii="Arial Narrow" w:hAnsi="Arial Narrow"/>
          <w:b/>
        </w:rPr>
        <w:t>UCHWAŁA NR…………………</w:t>
      </w:r>
    </w:p>
    <w:p w14:paraId="741BFFCD" w14:textId="77777777" w:rsidR="00B866CD" w:rsidRPr="00D578BF" w:rsidRDefault="00B866CD" w:rsidP="00B866CD">
      <w:pPr>
        <w:ind w:left="714"/>
        <w:jc w:val="center"/>
        <w:rPr>
          <w:rFonts w:ascii="Arial Narrow" w:hAnsi="Arial Narrow"/>
          <w:b/>
        </w:rPr>
      </w:pPr>
      <w:r w:rsidRPr="00D578BF">
        <w:rPr>
          <w:rFonts w:ascii="Arial Narrow" w:hAnsi="Arial Narrow"/>
          <w:b/>
        </w:rPr>
        <w:t xml:space="preserve">RADY </w:t>
      </w:r>
      <w:r w:rsidR="0016289A" w:rsidRPr="00D578BF">
        <w:rPr>
          <w:rFonts w:ascii="Arial Narrow" w:hAnsi="Arial Narrow"/>
          <w:b/>
        </w:rPr>
        <w:t>GMINY POCZESNA</w:t>
      </w:r>
    </w:p>
    <w:p w14:paraId="713158E6" w14:textId="77777777" w:rsidR="00B866CD" w:rsidRPr="00D578BF" w:rsidRDefault="00C46687" w:rsidP="00B866CD">
      <w:pPr>
        <w:ind w:left="714"/>
        <w:jc w:val="center"/>
        <w:rPr>
          <w:rFonts w:ascii="Arial Narrow" w:hAnsi="Arial Narrow"/>
          <w:b/>
        </w:rPr>
      </w:pPr>
      <w:r w:rsidRPr="00D578BF">
        <w:rPr>
          <w:rFonts w:ascii="Arial Narrow" w:hAnsi="Arial Narrow"/>
          <w:b/>
        </w:rPr>
        <w:t>z dnia …………………………..2023</w:t>
      </w:r>
      <w:r w:rsidR="00B866CD" w:rsidRPr="00D578BF">
        <w:rPr>
          <w:rFonts w:ascii="Arial Narrow" w:hAnsi="Arial Narrow"/>
          <w:b/>
        </w:rPr>
        <w:t xml:space="preserve"> r.</w:t>
      </w:r>
    </w:p>
    <w:p w14:paraId="0D2C7275" w14:textId="77777777" w:rsidR="00B866CD" w:rsidRPr="00D578BF" w:rsidRDefault="00B866CD" w:rsidP="00B866CD">
      <w:pPr>
        <w:ind w:left="714"/>
        <w:rPr>
          <w:rFonts w:ascii="Arial Narrow" w:hAnsi="Arial Narrow"/>
        </w:rPr>
      </w:pPr>
    </w:p>
    <w:p w14:paraId="7D2FB290" w14:textId="77777777" w:rsidR="00B866CD" w:rsidRPr="00D578BF" w:rsidRDefault="00B866CD" w:rsidP="00B866CD">
      <w:pPr>
        <w:ind w:left="714"/>
        <w:jc w:val="center"/>
        <w:rPr>
          <w:rFonts w:ascii="Arial Narrow" w:hAnsi="Arial Narrow"/>
          <w:b/>
        </w:rPr>
      </w:pPr>
      <w:r w:rsidRPr="00D578BF">
        <w:rPr>
          <w:rFonts w:ascii="Arial Narrow" w:hAnsi="Arial Narrow"/>
          <w:b/>
        </w:rPr>
        <w:t xml:space="preserve">w sprawie uchwalenia miejscowego planu zagospodarowania </w:t>
      </w:r>
      <w:r w:rsidR="001260A9" w:rsidRPr="00D578BF">
        <w:rPr>
          <w:rFonts w:ascii="Arial Narrow" w:hAnsi="Arial Narrow"/>
          <w:b/>
        </w:rPr>
        <w:t xml:space="preserve">przestrzennego </w:t>
      </w:r>
      <w:r w:rsidR="0016289A" w:rsidRPr="00D578BF">
        <w:rPr>
          <w:rFonts w:ascii="Arial Narrow" w:hAnsi="Arial Narrow"/>
          <w:b/>
        </w:rPr>
        <w:t xml:space="preserve">dla terenów położonych </w:t>
      </w:r>
      <w:r w:rsidR="0016289A" w:rsidRPr="00D578BF">
        <w:rPr>
          <w:rFonts w:ascii="Arial Narrow" w:hAnsi="Arial Narrow"/>
          <w:b/>
        </w:rPr>
        <w:br/>
        <w:t xml:space="preserve">w miejscowości </w:t>
      </w:r>
      <w:r w:rsidR="00145843" w:rsidRPr="00D578BF">
        <w:rPr>
          <w:rFonts w:ascii="Arial Narrow" w:hAnsi="Arial Narrow"/>
          <w:b/>
        </w:rPr>
        <w:t>Bargły</w:t>
      </w:r>
      <w:r w:rsidRPr="00D578BF">
        <w:rPr>
          <w:rFonts w:ascii="Arial Narrow" w:hAnsi="Arial Narrow"/>
          <w:b/>
        </w:rPr>
        <w:t xml:space="preserve"> </w:t>
      </w:r>
      <w:r w:rsidRPr="00D578BF">
        <w:rPr>
          <w:rFonts w:ascii="Arial Narrow" w:hAnsi="Arial Narrow"/>
          <w:b/>
        </w:rPr>
        <w:cr/>
      </w:r>
    </w:p>
    <w:p w14:paraId="29E24A21" w14:textId="0069315C" w:rsidR="00B866CD" w:rsidRPr="00D578BF" w:rsidRDefault="00B866CD" w:rsidP="00720552">
      <w:pPr>
        <w:ind w:left="0" w:firstLine="714"/>
        <w:rPr>
          <w:rFonts w:ascii="Arial Narrow" w:hAnsi="Arial Narrow"/>
        </w:rPr>
      </w:pPr>
      <w:r w:rsidRPr="00D578BF">
        <w:rPr>
          <w:rFonts w:ascii="Arial Narrow" w:hAnsi="Arial Narrow"/>
        </w:rPr>
        <w:t>Na podstawie art. 18 ust. 2 pkt 5 ustawy z dnia 8 marca 1990 r. o samorządzie gminnym (Dz. U. z 202</w:t>
      </w:r>
      <w:r w:rsidR="00BD6476" w:rsidRPr="00D578BF">
        <w:rPr>
          <w:rFonts w:ascii="Arial Narrow" w:hAnsi="Arial Narrow"/>
        </w:rPr>
        <w:t>3</w:t>
      </w:r>
      <w:r w:rsidRPr="00D578BF">
        <w:rPr>
          <w:rFonts w:ascii="Arial Narrow" w:hAnsi="Arial Narrow"/>
        </w:rPr>
        <w:t xml:space="preserve"> r. poz. </w:t>
      </w:r>
      <w:r w:rsidR="00BD6476" w:rsidRPr="00D578BF">
        <w:rPr>
          <w:rFonts w:ascii="Arial Narrow" w:hAnsi="Arial Narrow"/>
        </w:rPr>
        <w:t>40</w:t>
      </w:r>
      <w:r w:rsidR="004524FE" w:rsidRPr="00D578BF">
        <w:rPr>
          <w:rFonts w:ascii="Arial Narrow" w:hAnsi="Arial Narrow"/>
        </w:rPr>
        <w:t>, 572, 1463</w:t>
      </w:r>
      <w:r w:rsidR="00720552" w:rsidRPr="00D578BF">
        <w:t xml:space="preserve"> </w:t>
      </w:r>
      <w:r w:rsidR="00720552" w:rsidRPr="00D578BF">
        <w:rPr>
          <w:rFonts w:ascii="Arial Narrow" w:hAnsi="Arial Narrow"/>
        </w:rPr>
        <w:t>i 1688</w:t>
      </w:r>
      <w:r w:rsidRPr="00D578BF">
        <w:rPr>
          <w:rFonts w:ascii="Arial Narrow" w:hAnsi="Arial Narrow"/>
        </w:rPr>
        <w:t>) oraz art. 20 ust. 1 ustawy z dnia 27 marca 2003 r. o planowaniu i zagospodarowaniu przestrzennym (Dz. U. z 202</w:t>
      </w:r>
      <w:r w:rsidR="004524FE" w:rsidRPr="00D578BF">
        <w:rPr>
          <w:rFonts w:ascii="Arial Narrow" w:hAnsi="Arial Narrow"/>
        </w:rPr>
        <w:t>3</w:t>
      </w:r>
      <w:r w:rsidRPr="00D578BF">
        <w:rPr>
          <w:rFonts w:ascii="Arial Narrow" w:hAnsi="Arial Narrow"/>
        </w:rPr>
        <w:t xml:space="preserve"> r. poz. </w:t>
      </w:r>
      <w:r w:rsidR="00720552" w:rsidRPr="00D578BF">
        <w:rPr>
          <w:rFonts w:ascii="Arial Narrow" w:hAnsi="Arial Narrow"/>
        </w:rPr>
        <w:t>977, 1506, 1597, 1688, 1890 i 2029</w:t>
      </w:r>
      <w:r w:rsidRPr="00D578BF">
        <w:rPr>
          <w:rFonts w:ascii="Arial Narrow" w:hAnsi="Arial Narrow"/>
        </w:rPr>
        <w:t xml:space="preserve">) </w:t>
      </w:r>
      <w:r w:rsidR="00720552" w:rsidRPr="00D578BF">
        <w:rPr>
          <w:rFonts w:ascii="Arial Narrow" w:hAnsi="Arial Narrow"/>
        </w:rPr>
        <w:t>w związku z art. 67 ust. 3 pkt 4 ustawy z dnia 7 lipca 2023 r. o zmianie ustawy o planowaniu i zagospodarowaniu przestrzennym or</w:t>
      </w:r>
      <w:r w:rsidR="004B6962" w:rsidRPr="00D578BF">
        <w:rPr>
          <w:rFonts w:ascii="Arial Narrow" w:hAnsi="Arial Narrow"/>
        </w:rPr>
        <w:t>az niektórych innych ustaw (Dz. </w:t>
      </w:r>
      <w:r w:rsidR="00720552" w:rsidRPr="00D578BF">
        <w:rPr>
          <w:rFonts w:ascii="Arial Narrow" w:hAnsi="Arial Narrow"/>
        </w:rPr>
        <w:t xml:space="preserve">U. poz. 1688) oraz </w:t>
      </w:r>
      <w:r w:rsidRPr="00D578BF">
        <w:rPr>
          <w:rFonts w:ascii="Arial Narrow" w:hAnsi="Arial Narrow"/>
        </w:rPr>
        <w:t>uchwał</w:t>
      </w:r>
      <w:r w:rsidR="00720552" w:rsidRPr="00D578BF">
        <w:rPr>
          <w:rFonts w:ascii="Arial Narrow" w:hAnsi="Arial Narrow"/>
        </w:rPr>
        <w:t>y</w:t>
      </w:r>
      <w:r w:rsidRPr="00D578BF">
        <w:rPr>
          <w:rFonts w:ascii="Arial Narrow" w:hAnsi="Arial Narrow"/>
        </w:rPr>
        <w:t xml:space="preserve"> </w:t>
      </w:r>
      <w:r w:rsidR="0073721F" w:rsidRPr="00D578BF">
        <w:rPr>
          <w:rFonts w:ascii="Arial Narrow" w:hAnsi="Arial Narrow"/>
        </w:rPr>
        <w:t>nr 2</w:t>
      </w:r>
      <w:r w:rsidR="00145843" w:rsidRPr="00D578BF">
        <w:rPr>
          <w:rFonts w:ascii="Arial Narrow" w:hAnsi="Arial Narrow"/>
        </w:rPr>
        <w:t>37</w:t>
      </w:r>
      <w:r w:rsidR="00A06A48" w:rsidRPr="00D578BF">
        <w:rPr>
          <w:rFonts w:ascii="Arial Narrow" w:hAnsi="Arial Narrow"/>
        </w:rPr>
        <w:t>/XXX</w:t>
      </w:r>
      <w:r w:rsidR="00145843" w:rsidRPr="00D578BF">
        <w:rPr>
          <w:rFonts w:ascii="Arial Narrow" w:hAnsi="Arial Narrow"/>
        </w:rPr>
        <w:t>II</w:t>
      </w:r>
      <w:r w:rsidR="0073721F" w:rsidRPr="00D578BF">
        <w:rPr>
          <w:rFonts w:ascii="Arial Narrow" w:hAnsi="Arial Narrow"/>
        </w:rPr>
        <w:t xml:space="preserve">/21 Rady Gminy Poczesna z dnia </w:t>
      </w:r>
      <w:r w:rsidR="00145843" w:rsidRPr="00D578BF">
        <w:rPr>
          <w:rFonts w:ascii="Arial Narrow" w:hAnsi="Arial Narrow"/>
        </w:rPr>
        <w:t>23 listopada</w:t>
      </w:r>
      <w:r w:rsidR="0073721F" w:rsidRPr="00D578BF">
        <w:rPr>
          <w:rFonts w:ascii="Arial Narrow" w:hAnsi="Arial Narrow"/>
        </w:rPr>
        <w:t xml:space="preserve"> 2021 r. w sprawie przystąpienia do sporządzenia miejscowego planu zagospodarowania przestrzennego dla terenów położonych w miejscowości </w:t>
      </w:r>
      <w:r w:rsidR="00145843" w:rsidRPr="00D578BF">
        <w:rPr>
          <w:rFonts w:ascii="Arial Narrow" w:hAnsi="Arial Narrow"/>
        </w:rPr>
        <w:t>Bargły</w:t>
      </w:r>
      <w:r w:rsidRPr="00D578BF">
        <w:rPr>
          <w:rFonts w:ascii="Arial Narrow" w:hAnsi="Arial Narrow"/>
        </w:rPr>
        <w:t xml:space="preserve">, po stwierdzeniu, że ustalenia planu miejscowego nie naruszają ustaleń Studium uwarunkowań i kierunków zagospodarowania przestrzennego Gminy </w:t>
      </w:r>
      <w:r w:rsidR="0016289A" w:rsidRPr="00D578BF">
        <w:rPr>
          <w:rFonts w:ascii="Arial Narrow" w:hAnsi="Arial Narrow"/>
        </w:rPr>
        <w:t>Poczesna</w:t>
      </w:r>
      <w:r w:rsidRPr="00D578BF">
        <w:rPr>
          <w:rFonts w:ascii="Arial Narrow" w:hAnsi="Arial Narrow"/>
        </w:rPr>
        <w:t xml:space="preserve"> zatwierdzonego uchwałą </w:t>
      </w:r>
      <w:r w:rsidR="0073721F" w:rsidRPr="00D578BF">
        <w:rPr>
          <w:rFonts w:ascii="Arial Narrow" w:hAnsi="Arial Narrow"/>
        </w:rPr>
        <w:t>Nr </w:t>
      </w:r>
      <w:r w:rsidR="0016289A" w:rsidRPr="00D578BF">
        <w:rPr>
          <w:rFonts w:ascii="Arial Narrow" w:hAnsi="Arial Narrow"/>
        </w:rPr>
        <w:t xml:space="preserve">102/XIII/19 </w:t>
      </w:r>
      <w:r w:rsidRPr="00D578BF">
        <w:rPr>
          <w:rFonts w:ascii="Arial Narrow" w:hAnsi="Arial Narrow"/>
        </w:rPr>
        <w:t xml:space="preserve">Rady </w:t>
      </w:r>
      <w:r w:rsidR="0016289A" w:rsidRPr="00D578BF">
        <w:rPr>
          <w:rFonts w:ascii="Arial Narrow" w:hAnsi="Arial Narrow"/>
        </w:rPr>
        <w:t>Gminy Poczesna z dnia 19 grudnia 2019 r.</w:t>
      </w:r>
      <w:r w:rsidRPr="00D578BF">
        <w:rPr>
          <w:rFonts w:ascii="Arial Narrow" w:hAnsi="Arial Narrow"/>
        </w:rPr>
        <w:t xml:space="preserve">, Rada </w:t>
      </w:r>
      <w:r w:rsidR="0016289A" w:rsidRPr="00D578BF">
        <w:rPr>
          <w:rFonts w:ascii="Arial Narrow" w:hAnsi="Arial Narrow"/>
        </w:rPr>
        <w:t>Gminy Poczesna</w:t>
      </w:r>
      <w:r w:rsidRPr="00D578BF">
        <w:rPr>
          <w:rFonts w:ascii="Arial Narrow" w:hAnsi="Arial Narrow"/>
        </w:rPr>
        <w:t xml:space="preserve"> uchwala, co następuje:</w:t>
      </w:r>
      <w:r w:rsidR="00C84307" w:rsidRPr="00D578BF">
        <w:rPr>
          <w:rFonts w:ascii="Arial Narrow" w:hAnsi="Arial Narrow"/>
        </w:rPr>
        <w:t xml:space="preserve"> </w:t>
      </w:r>
    </w:p>
    <w:p w14:paraId="6942ABBA" w14:textId="77777777" w:rsidR="00B866CD" w:rsidRPr="00D578BF" w:rsidRDefault="00B866CD" w:rsidP="00B866CD">
      <w:pPr>
        <w:rPr>
          <w:rFonts w:ascii="Arial Narrow" w:hAnsi="Arial Narrow"/>
        </w:rPr>
      </w:pPr>
    </w:p>
    <w:p w14:paraId="3DC2F34F" w14:textId="77777777" w:rsidR="00B866CD" w:rsidRPr="00D578BF" w:rsidRDefault="00B866CD" w:rsidP="00B866CD">
      <w:pPr>
        <w:pStyle w:val="Nagwek1"/>
        <w:spacing w:before="0" w:after="0" w:line="276" w:lineRule="auto"/>
      </w:pPr>
      <w:r w:rsidRPr="00D578BF">
        <w:t>Rozdział I</w:t>
      </w:r>
      <w:r w:rsidRPr="00D578BF">
        <w:br/>
        <w:t>Przepisy ogólne</w:t>
      </w:r>
    </w:p>
    <w:p w14:paraId="7AFCF763" w14:textId="77777777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§ 1.1.</w:t>
      </w:r>
      <w:r w:rsidRPr="00D578BF">
        <w:rPr>
          <w:rFonts w:ascii="Arial Narrow" w:hAnsi="Arial Narrow"/>
        </w:rPr>
        <w:t xml:space="preserve">Uchwala się miejscowy plan zagospodarowania przestrzennego </w:t>
      </w:r>
      <w:r w:rsidR="0073721F" w:rsidRPr="00D578BF">
        <w:rPr>
          <w:rFonts w:ascii="Arial Narrow" w:hAnsi="Arial Narrow"/>
        </w:rPr>
        <w:t>dla terenów położonych w </w:t>
      </w:r>
      <w:r w:rsidR="0016289A" w:rsidRPr="00D578BF">
        <w:rPr>
          <w:rFonts w:ascii="Arial Narrow" w:hAnsi="Arial Narrow"/>
        </w:rPr>
        <w:t xml:space="preserve">miejscowości </w:t>
      </w:r>
      <w:r w:rsidR="00145843" w:rsidRPr="00D578BF">
        <w:rPr>
          <w:rFonts w:ascii="Arial Narrow" w:hAnsi="Arial Narrow"/>
        </w:rPr>
        <w:t>Bargły</w:t>
      </w:r>
      <w:r w:rsidRPr="00D578BF">
        <w:rPr>
          <w:rFonts w:ascii="Arial Narrow" w:hAnsi="Arial Narrow"/>
        </w:rPr>
        <w:t>, zwany dalej planem, składający się z części tekstowej stanowiącej treść uchwały oraz części graficznej, stanowiącej rysunek planu.</w:t>
      </w:r>
    </w:p>
    <w:p w14:paraId="55AB7B10" w14:textId="77777777" w:rsidR="00B866CD" w:rsidRPr="00D578BF" w:rsidRDefault="00B866CD" w:rsidP="00B866CD">
      <w:pPr>
        <w:ind w:firstLine="363"/>
        <w:rPr>
          <w:rFonts w:ascii="Arial Narrow" w:hAnsi="Arial Narrow" w:cs="TimesNewRomanPSMT"/>
        </w:rPr>
      </w:pPr>
      <w:r w:rsidRPr="00D578BF">
        <w:rPr>
          <w:rFonts w:ascii="Arial Narrow" w:hAnsi="Arial Narrow" w:cs="TimesNewRomanPSMT"/>
          <w:b/>
        </w:rPr>
        <w:t>2.</w:t>
      </w:r>
      <w:r w:rsidRPr="00D578BF">
        <w:rPr>
          <w:rFonts w:ascii="Arial Narrow" w:hAnsi="Arial Narrow" w:cs="TimesNewRomanPSMT"/>
        </w:rPr>
        <w:t xml:space="preserve"> Integralnymi częściami uchwały są:</w:t>
      </w:r>
    </w:p>
    <w:p w14:paraId="2E9CF672" w14:textId="77777777" w:rsidR="00B866CD" w:rsidRPr="00D578BF" w:rsidRDefault="00A06A48" w:rsidP="00910C93">
      <w:pPr>
        <w:pStyle w:val="Akapitzlist"/>
        <w:numPr>
          <w:ilvl w:val="0"/>
          <w:numId w:val="3"/>
        </w:numPr>
        <w:rPr>
          <w:rFonts w:ascii="Arial Narrow" w:hAnsi="Arial Narrow" w:cs="TimesNewRomanPSMT"/>
        </w:rPr>
      </w:pPr>
      <w:r w:rsidRPr="00D578BF">
        <w:rPr>
          <w:rFonts w:ascii="Arial Narrow" w:hAnsi="Arial Narrow" w:cs="TimesNewRomanPSMT"/>
        </w:rPr>
        <w:t>rysunki planu opracowane</w:t>
      </w:r>
      <w:r w:rsidR="00B866CD" w:rsidRPr="00D578BF">
        <w:rPr>
          <w:rFonts w:ascii="Arial Narrow" w:hAnsi="Arial Narrow" w:cs="TimesNewRomanPSMT"/>
        </w:rPr>
        <w:t xml:space="preserve"> w skali 1:</w:t>
      </w:r>
      <w:r w:rsidR="0016289A" w:rsidRPr="00D578BF">
        <w:rPr>
          <w:rFonts w:ascii="Arial Narrow" w:hAnsi="Arial Narrow" w:cs="TimesNewRomanPSMT"/>
        </w:rPr>
        <w:t>1</w:t>
      </w:r>
      <w:r w:rsidR="00B866CD" w:rsidRPr="00D578BF">
        <w:rPr>
          <w:rFonts w:ascii="Arial Narrow" w:hAnsi="Arial Narrow" w:cs="TimesNewRomanPSMT"/>
        </w:rPr>
        <w:t>00</w:t>
      </w:r>
      <w:r w:rsidR="008C45EF" w:rsidRPr="00D578BF">
        <w:rPr>
          <w:rFonts w:ascii="Arial Narrow" w:hAnsi="Arial Narrow" w:cs="TimesNewRomanPSMT"/>
        </w:rPr>
        <w:t xml:space="preserve">0 </w:t>
      </w:r>
      <w:r w:rsidRPr="00D578BF">
        <w:rPr>
          <w:rFonts w:ascii="Arial Narrow" w:hAnsi="Arial Narrow" w:cs="TimesNewRomanPSMT"/>
        </w:rPr>
        <w:t>- stanowiące</w:t>
      </w:r>
      <w:r w:rsidR="00A95A38" w:rsidRPr="00D578BF">
        <w:rPr>
          <w:rFonts w:ascii="Arial Narrow" w:hAnsi="Arial Narrow" w:cs="TimesNewRomanPSMT"/>
        </w:rPr>
        <w:t xml:space="preserve"> załączniki </w:t>
      </w:r>
      <w:r w:rsidRPr="00D578BF">
        <w:rPr>
          <w:rFonts w:ascii="Arial Narrow" w:hAnsi="Arial Narrow" w:cs="TimesNewRomanPSMT"/>
        </w:rPr>
        <w:t xml:space="preserve">od </w:t>
      </w:r>
      <w:r w:rsidR="00A95A38" w:rsidRPr="00D578BF">
        <w:rPr>
          <w:rFonts w:ascii="Arial Narrow" w:hAnsi="Arial Narrow" w:cs="TimesNewRomanPSMT"/>
        </w:rPr>
        <w:t>nr</w:t>
      </w:r>
      <w:r w:rsidR="00B866CD" w:rsidRPr="00D578BF">
        <w:rPr>
          <w:rFonts w:ascii="Arial Narrow" w:hAnsi="Arial Narrow" w:cs="TimesNewRomanPSMT"/>
        </w:rPr>
        <w:t xml:space="preserve"> 1</w:t>
      </w:r>
      <w:r w:rsidR="00A95A38" w:rsidRPr="00D578BF">
        <w:rPr>
          <w:rFonts w:ascii="Arial Narrow" w:hAnsi="Arial Narrow" w:cs="TimesNewRomanPSMT"/>
        </w:rPr>
        <w:t xml:space="preserve"> do</w:t>
      </w:r>
      <w:r w:rsidRPr="00D578BF">
        <w:rPr>
          <w:rFonts w:ascii="Arial Narrow" w:hAnsi="Arial Narrow" w:cs="TimesNewRomanPSMT"/>
        </w:rPr>
        <w:t xml:space="preserve"> nr </w:t>
      </w:r>
      <w:r w:rsidR="00145843" w:rsidRPr="00D578BF">
        <w:rPr>
          <w:rFonts w:ascii="Arial Narrow" w:hAnsi="Arial Narrow" w:cs="TimesNewRomanPSMT"/>
        </w:rPr>
        <w:t>4</w:t>
      </w:r>
      <w:r w:rsidR="00B866CD" w:rsidRPr="00D578BF">
        <w:rPr>
          <w:rFonts w:ascii="Arial Narrow" w:hAnsi="Arial Narrow" w:cs="TimesNewRomanPSMT"/>
        </w:rPr>
        <w:t xml:space="preserve">, </w:t>
      </w:r>
    </w:p>
    <w:p w14:paraId="56A740E4" w14:textId="77777777" w:rsidR="00B866CD" w:rsidRPr="00D578BF" w:rsidRDefault="00B866CD" w:rsidP="00910C93">
      <w:pPr>
        <w:pStyle w:val="Akapitzlist"/>
        <w:numPr>
          <w:ilvl w:val="0"/>
          <w:numId w:val="3"/>
        </w:numPr>
        <w:ind w:left="357" w:hanging="357"/>
        <w:rPr>
          <w:rFonts w:ascii="Arial Narrow" w:hAnsi="Arial Narrow" w:cs="TimesNewRomanPSMT"/>
        </w:rPr>
      </w:pPr>
      <w:r w:rsidRPr="00D578BF">
        <w:rPr>
          <w:rFonts w:ascii="Arial Narrow" w:hAnsi="Arial Narrow" w:cs="TimesNewRomanPSMT"/>
        </w:rPr>
        <w:t xml:space="preserve">rozstrzygnięcia o sposobie rozpatrzenia uwag do projektu planu - stanowiący załącznik </w:t>
      </w:r>
      <w:r w:rsidR="00A06A48" w:rsidRPr="00D578BF">
        <w:rPr>
          <w:rFonts w:ascii="Arial Narrow" w:hAnsi="Arial Narrow" w:cs="TimesNewRomanPSMT"/>
        </w:rPr>
        <w:t xml:space="preserve">nr </w:t>
      </w:r>
      <w:r w:rsidR="00145843" w:rsidRPr="00D578BF">
        <w:rPr>
          <w:rFonts w:ascii="Arial Narrow" w:hAnsi="Arial Narrow" w:cs="TimesNewRomanPSMT"/>
        </w:rPr>
        <w:t>5</w:t>
      </w:r>
      <w:r w:rsidRPr="00D578BF">
        <w:rPr>
          <w:rFonts w:ascii="Arial Narrow" w:hAnsi="Arial Narrow" w:cs="TimesNewRomanPSMT"/>
        </w:rPr>
        <w:t xml:space="preserve"> do uchwały;</w:t>
      </w:r>
    </w:p>
    <w:p w14:paraId="69713D9F" w14:textId="77777777" w:rsidR="00B866CD" w:rsidRPr="00D578BF" w:rsidRDefault="00B866CD" w:rsidP="00910C93">
      <w:pPr>
        <w:pStyle w:val="Akapitzlist"/>
        <w:numPr>
          <w:ilvl w:val="0"/>
          <w:numId w:val="3"/>
        </w:numPr>
        <w:ind w:left="357" w:hanging="357"/>
        <w:rPr>
          <w:rFonts w:ascii="Arial Narrow" w:hAnsi="Arial Narrow" w:cs="TimesNewRomanPSMT"/>
        </w:rPr>
      </w:pPr>
      <w:r w:rsidRPr="00D578BF">
        <w:rPr>
          <w:rFonts w:ascii="Arial Narrow" w:hAnsi="Arial Narrow" w:cs="TimesNewRomanPSMT"/>
        </w:rPr>
        <w:t>rozstrzygnięcie o sposobie realizacji inwestycji, zapisanych w planie, z zakresu infrastruktury technicznej, które należą do zadań własnych gminy, oraz zasadach ich finansow</w:t>
      </w:r>
      <w:r w:rsidR="00A06A48" w:rsidRPr="00D578BF">
        <w:rPr>
          <w:rFonts w:ascii="Arial Narrow" w:hAnsi="Arial Narrow" w:cs="TimesNewRomanPSMT"/>
        </w:rPr>
        <w:t xml:space="preserve">ania - stanowiący załącznik nr </w:t>
      </w:r>
      <w:r w:rsidR="00145843" w:rsidRPr="00D578BF">
        <w:rPr>
          <w:rFonts w:ascii="Arial Narrow" w:hAnsi="Arial Narrow" w:cs="TimesNewRomanPSMT"/>
        </w:rPr>
        <w:t>6</w:t>
      </w:r>
      <w:r w:rsidRPr="00D578BF">
        <w:rPr>
          <w:rFonts w:ascii="Arial Narrow" w:hAnsi="Arial Narrow" w:cs="TimesNewRomanPSMT"/>
        </w:rPr>
        <w:t xml:space="preserve"> do uchwały, </w:t>
      </w:r>
    </w:p>
    <w:p w14:paraId="3855F1F3" w14:textId="77777777" w:rsidR="00B866CD" w:rsidRPr="00D578BF" w:rsidRDefault="00B866CD" w:rsidP="00910C93">
      <w:pPr>
        <w:pStyle w:val="Akapitzlist"/>
        <w:numPr>
          <w:ilvl w:val="0"/>
          <w:numId w:val="3"/>
        </w:numPr>
        <w:rPr>
          <w:rFonts w:ascii="Arial Narrow" w:hAnsi="Arial Narrow" w:cs="TimesNewRomanPSMT"/>
        </w:rPr>
      </w:pPr>
      <w:r w:rsidRPr="00D578BF">
        <w:rPr>
          <w:rFonts w:ascii="Arial Narrow" w:hAnsi="Arial Narrow" w:cs="TimesNewRomanPSMT"/>
        </w:rPr>
        <w:t>dane przestrzenne ak</w:t>
      </w:r>
      <w:r w:rsidR="00A06A48" w:rsidRPr="00D578BF">
        <w:rPr>
          <w:rFonts w:ascii="Arial Narrow" w:hAnsi="Arial Narrow" w:cs="TimesNewRomanPSMT"/>
        </w:rPr>
        <w:t xml:space="preserve">tu - stanowiący załącznik nr </w:t>
      </w:r>
      <w:r w:rsidR="00145843" w:rsidRPr="00D578BF">
        <w:rPr>
          <w:rFonts w:ascii="Arial Narrow" w:hAnsi="Arial Narrow" w:cs="TimesNewRomanPSMT"/>
        </w:rPr>
        <w:t>7</w:t>
      </w:r>
      <w:r w:rsidRPr="00D578BF">
        <w:rPr>
          <w:rFonts w:ascii="Arial Narrow" w:hAnsi="Arial Narrow" w:cs="TimesNewRomanPSMT"/>
        </w:rPr>
        <w:t xml:space="preserve"> do uchwały.</w:t>
      </w:r>
    </w:p>
    <w:p w14:paraId="542FD46A" w14:textId="77777777" w:rsidR="00B866CD" w:rsidRPr="00D578BF" w:rsidRDefault="00B866CD" w:rsidP="00B866CD">
      <w:pPr>
        <w:ind w:left="0" w:firstLine="720"/>
        <w:rPr>
          <w:rFonts w:ascii="Arial Narrow" w:hAnsi="Arial Narrow" w:cs="TimesNewRomanPSMT"/>
        </w:rPr>
      </w:pPr>
      <w:r w:rsidRPr="00D578BF">
        <w:rPr>
          <w:rFonts w:ascii="Arial Narrow" w:hAnsi="Arial Narrow" w:cs="TimesNewRomanPSMT"/>
          <w:b/>
        </w:rPr>
        <w:t>3.</w:t>
      </w:r>
      <w:r w:rsidRPr="00D578BF">
        <w:rPr>
          <w:rFonts w:ascii="Arial Narrow" w:hAnsi="Arial Narrow" w:cs="TimesNewRomanPSMT"/>
        </w:rPr>
        <w:t xml:space="preserve"> Plan dotyczy obszaru, którego granice określono na załączniku graficznym do uchwały </w:t>
      </w:r>
      <w:r w:rsidR="00145843" w:rsidRPr="00D578BF">
        <w:rPr>
          <w:rFonts w:ascii="Arial Narrow" w:hAnsi="Arial Narrow" w:cs="TimesNewRomanPSMT"/>
        </w:rPr>
        <w:t>nr 237/XXXII/21 Rady Gminy Poczesna z dnia 23 listopada 2021 r. w sprawie przystąpienia do sporządzenia miejscowego planu zagospodarowania przestrzennego dla terenów położonych w miejscowości Bargły</w:t>
      </w:r>
      <w:r w:rsidRPr="00D578BF">
        <w:rPr>
          <w:rFonts w:ascii="Arial Narrow" w:hAnsi="Arial Narrow" w:cs="TimesNewRomanPSMT"/>
        </w:rPr>
        <w:t>.</w:t>
      </w:r>
    </w:p>
    <w:p w14:paraId="49F4B7E1" w14:textId="77777777" w:rsidR="00B866CD" w:rsidRPr="00D578BF" w:rsidRDefault="00B866CD" w:rsidP="00B866CD">
      <w:pPr>
        <w:ind w:firstLine="363"/>
        <w:rPr>
          <w:rFonts w:ascii="Arial Narrow" w:hAnsi="Arial Narrow" w:cs="TimesNewRomanPSMT"/>
        </w:rPr>
      </w:pPr>
      <w:r w:rsidRPr="00D578BF">
        <w:rPr>
          <w:rFonts w:ascii="Arial Narrow" w:hAnsi="Arial Narrow" w:cs="TimesNewRomanPSMT"/>
          <w:b/>
        </w:rPr>
        <w:t>4.</w:t>
      </w:r>
      <w:r w:rsidRPr="00D578BF">
        <w:rPr>
          <w:rFonts w:ascii="Arial Narrow" w:hAnsi="Arial Narrow" w:cs="TimesNewRomanPSMT"/>
        </w:rPr>
        <w:t xml:space="preserve"> Granice obszaru objętego planem oznaczono na rysunkach planu.</w:t>
      </w:r>
    </w:p>
    <w:p w14:paraId="4C3F169E" w14:textId="77777777" w:rsidR="00B866CD" w:rsidRPr="00D578BF" w:rsidRDefault="00B866CD" w:rsidP="00B866CD">
      <w:pPr>
        <w:ind w:firstLine="363"/>
        <w:rPr>
          <w:rFonts w:ascii="Arial Narrow" w:hAnsi="Arial Narrow"/>
          <w:b/>
        </w:rPr>
      </w:pPr>
    </w:p>
    <w:p w14:paraId="2B538A1C" w14:textId="77777777" w:rsidR="00B866CD" w:rsidRPr="00D578BF" w:rsidRDefault="00B866CD" w:rsidP="00B866CD">
      <w:pPr>
        <w:ind w:firstLine="363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2.1. </w:t>
      </w:r>
      <w:r w:rsidRPr="00D578BF">
        <w:rPr>
          <w:rFonts w:ascii="Arial Narrow" w:hAnsi="Arial Narrow"/>
        </w:rPr>
        <w:t xml:space="preserve">Ze względu na brak podstaw wynikających ze stanu faktycznego, w planie nie określa się: </w:t>
      </w:r>
    </w:p>
    <w:p w14:paraId="3EE61E6D" w14:textId="77777777" w:rsidR="00B866CD" w:rsidRPr="00D578BF" w:rsidRDefault="00B866CD" w:rsidP="00910C93">
      <w:pPr>
        <w:numPr>
          <w:ilvl w:val="0"/>
          <w:numId w:val="4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zasad kształtowania krajobrazu, </w:t>
      </w:r>
    </w:p>
    <w:p w14:paraId="1D2A15AA" w14:textId="77777777" w:rsidR="00B866CD" w:rsidRPr="00D578BF" w:rsidRDefault="00B866CD" w:rsidP="00910C93">
      <w:pPr>
        <w:numPr>
          <w:ilvl w:val="0"/>
          <w:numId w:val="4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wymagań wynikających z potrzeb kształtowania przestrzeni publicznych, </w:t>
      </w:r>
    </w:p>
    <w:p w14:paraId="47164F7C" w14:textId="77777777" w:rsidR="00B866CD" w:rsidRPr="00D578BF" w:rsidRDefault="00B866CD" w:rsidP="00910C93">
      <w:pPr>
        <w:numPr>
          <w:ilvl w:val="0"/>
          <w:numId w:val="4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sposobów i terminów tymczasowego zagospodarowania, urządzania i użytkowania terenów.</w:t>
      </w:r>
    </w:p>
    <w:p w14:paraId="3DF41765" w14:textId="77777777" w:rsidR="00B866CD" w:rsidRPr="00D578BF" w:rsidRDefault="00B866CD" w:rsidP="00B866CD">
      <w:pPr>
        <w:ind w:firstLine="363"/>
        <w:rPr>
          <w:rFonts w:ascii="Arial Narrow" w:hAnsi="Arial Narrow"/>
          <w:b/>
        </w:rPr>
      </w:pPr>
    </w:p>
    <w:p w14:paraId="5832653E" w14:textId="77777777" w:rsidR="00B866CD" w:rsidRPr="00D578BF" w:rsidRDefault="00B866CD" w:rsidP="00B866CD">
      <w:pPr>
        <w:ind w:firstLine="363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3.1. </w:t>
      </w:r>
      <w:r w:rsidRPr="00D578BF">
        <w:rPr>
          <w:rFonts w:ascii="Arial Narrow" w:hAnsi="Arial Narrow"/>
        </w:rPr>
        <w:t>Następujące oznaczenia graficzne na rysunku planu są oznaczeniami obowiązującymi:</w:t>
      </w:r>
    </w:p>
    <w:p w14:paraId="2062D66A" w14:textId="205FD672" w:rsidR="00B866CD" w:rsidRPr="00D578BF" w:rsidRDefault="004D7478" w:rsidP="00910C9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granica</w:t>
      </w:r>
      <w:r w:rsidR="00B866CD" w:rsidRPr="00D578BF">
        <w:rPr>
          <w:rFonts w:ascii="Arial Narrow" w:hAnsi="Arial Narrow"/>
        </w:rPr>
        <w:t xml:space="preserve"> ob</w:t>
      </w:r>
      <w:r w:rsidRPr="00D578BF">
        <w:rPr>
          <w:rFonts w:ascii="Arial Narrow" w:hAnsi="Arial Narrow"/>
        </w:rPr>
        <w:t>szaru objętego miejscowym</w:t>
      </w:r>
      <w:r w:rsidR="00B866CD" w:rsidRPr="00D578BF">
        <w:rPr>
          <w:rFonts w:ascii="Arial Narrow" w:hAnsi="Arial Narrow"/>
        </w:rPr>
        <w:t xml:space="preserve"> planem</w:t>
      </w:r>
      <w:r w:rsidRPr="00D578BF">
        <w:rPr>
          <w:rFonts w:ascii="Arial Narrow" w:hAnsi="Arial Narrow"/>
        </w:rPr>
        <w:t xml:space="preserve"> zagospodarowania przestrzennego</w:t>
      </w:r>
      <w:r w:rsidR="00B866CD" w:rsidRPr="00D578BF">
        <w:rPr>
          <w:rFonts w:ascii="Arial Narrow" w:hAnsi="Arial Narrow"/>
        </w:rPr>
        <w:t xml:space="preserve">, </w:t>
      </w:r>
    </w:p>
    <w:p w14:paraId="0AC860A6" w14:textId="424707C9" w:rsidR="00B866CD" w:rsidRPr="00D578BF" w:rsidRDefault="004D7478" w:rsidP="00910C9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linia rozgraniczająca</w:t>
      </w:r>
      <w:r w:rsidR="00B866CD" w:rsidRPr="00D578BF">
        <w:rPr>
          <w:rFonts w:ascii="Arial Narrow" w:hAnsi="Arial Narrow"/>
        </w:rPr>
        <w:t xml:space="preserve"> tereny o różnym przeznaczeniu lub ró</w:t>
      </w:r>
      <w:r w:rsidR="002B2885" w:rsidRPr="00D578BF">
        <w:rPr>
          <w:rFonts w:ascii="Arial Narrow" w:hAnsi="Arial Narrow"/>
        </w:rPr>
        <w:t>żnych zasadach zagospodarowania;</w:t>
      </w:r>
    </w:p>
    <w:p w14:paraId="4430865D" w14:textId="6C26066A" w:rsidR="00B866CD" w:rsidRPr="00D578BF" w:rsidRDefault="004D7478" w:rsidP="00910C9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nieprzekraczalna linia</w:t>
      </w:r>
      <w:r w:rsidR="00B866CD" w:rsidRPr="00D578BF">
        <w:rPr>
          <w:rFonts w:ascii="Arial Narrow" w:hAnsi="Arial Narrow"/>
        </w:rPr>
        <w:t xml:space="preserve"> zabu</w:t>
      </w:r>
      <w:r w:rsidR="002B2885" w:rsidRPr="00D578BF">
        <w:rPr>
          <w:rFonts w:ascii="Arial Narrow" w:hAnsi="Arial Narrow"/>
        </w:rPr>
        <w:t>dowy;</w:t>
      </w:r>
    </w:p>
    <w:p w14:paraId="149F7142" w14:textId="77777777" w:rsidR="00145843" w:rsidRPr="00D578BF" w:rsidRDefault="00145843" w:rsidP="00910C9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strefa ochronna od istniejących napowietrznych linii elektroenerget</w:t>
      </w:r>
      <w:r w:rsidR="002B2885" w:rsidRPr="00D578BF">
        <w:rPr>
          <w:rFonts w:ascii="Arial Narrow" w:hAnsi="Arial Narrow"/>
        </w:rPr>
        <w:t>ycznych średniego napięcia 15kV;</w:t>
      </w:r>
    </w:p>
    <w:p w14:paraId="43C8B1CA" w14:textId="77777777" w:rsidR="002B2885" w:rsidRPr="00D578BF" w:rsidRDefault="002B2885" w:rsidP="002B2885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strefa ochrony konserwatorskiej zabytku archeologicznego;</w:t>
      </w:r>
    </w:p>
    <w:p w14:paraId="055970CC" w14:textId="77777777" w:rsidR="00B866CD" w:rsidRPr="00D578BF" w:rsidRDefault="00B866CD" w:rsidP="00910C93">
      <w:pPr>
        <w:pStyle w:val="Akapitzlist"/>
        <w:numPr>
          <w:ilvl w:val="0"/>
          <w:numId w:val="2"/>
        </w:numPr>
        <w:ind w:left="357" w:hanging="357"/>
        <w:rPr>
          <w:rFonts w:ascii="Arial Narrow" w:hAnsi="Arial Narrow"/>
        </w:rPr>
      </w:pPr>
      <w:r w:rsidRPr="00D578BF">
        <w:rPr>
          <w:rFonts w:ascii="Arial Narrow" w:hAnsi="Arial Narrow"/>
        </w:rPr>
        <w:lastRenderedPageBreak/>
        <w:t>literowe i barwne oznaczenie graficzne dotyczące przeznaczenia terenów.</w:t>
      </w:r>
    </w:p>
    <w:p w14:paraId="5348F07D" w14:textId="77777777" w:rsidR="00B866CD" w:rsidRPr="00D578BF" w:rsidRDefault="00B866CD" w:rsidP="00B866CD">
      <w:pPr>
        <w:ind w:firstLine="363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Pozostałe oznaczenia graficzne nieokreślone w ust. 1 mają charakter informacyjny.</w:t>
      </w:r>
    </w:p>
    <w:p w14:paraId="303ED5F6" w14:textId="77777777" w:rsidR="00B866CD" w:rsidRPr="00D578BF" w:rsidRDefault="00B866CD" w:rsidP="00B866CD">
      <w:pPr>
        <w:ind w:firstLine="363"/>
        <w:rPr>
          <w:rFonts w:ascii="Arial Narrow" w:hAnsi="Arial Narrow"/>
          <w:b/>
        </w:rPr>
      </w:pPr>
    </w:p>
    <w:p w14:paraId="75A2FD14" w14:textId="77777777" w:rsidR="00B866CD" w:rsidRPr="00D578BF" w:rsidRDefault="00B866CD" w:rsidP="00B866CD">
      <w:pPr>
        <w:ind w:firstLine="363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§ 4</w:t>
      </w:r>
      <w:r w:rsidRPr="00D578BF">
        <w:rPr>
          <w:rFonts w:ascii="Arial Narrow" w:hAnsi="Arial Narrow"/>
        </w:rPr>
        <w:t>.</w:t>
      </w:r>
      <w:r w:rsidRPr="00D578BF">
        <w:rPr>
          <w:rFonts w:ascii="Arial Narrow" w:hAnsi="Arial Narrow"/>
          <w:b/>
        </w:rPr>
        <w:t>1.</w:t>
      </w:r>
      <w:r w:rsidRPr="00D578BF">
        <w:rPr>
          <w:rFonts w:ascii="Arial Narrow" w:hAnsi="Arial Narrow"/>
        </w:rPr>
        <w:t xml:space="preserve"> Ilekroć w przepisach niniejszej uchwały jest mowa o: </w:t>
      </w:r>
    </w:p>
    <w:p w14:paraId="08D3E9BF" w14:textId="77777777" w:rsidR="0016289A" w:rsidRPr="00D578BF" w:rsidRDefault="0016289A" w:rsidP="0016289A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uchwale</w:t>
      </w:r>
      <w:r w:rsidRPr="00D578BF">
        <w:rPr>
          <w:rFonts w:ascii="Arial Narrow" w:hAnsi="Arial Narrow"/>
        </w:rPr>
        <w:t xml:space="preserve"> - należy przez to rozumieć niniejszą uchwałę Rady Gminy Poczesna,</w:t>
      </w:r>
    </w:p>
    <w:p w14:paraId="44BAF311" w14:textId="77777777" w:rsidR="00B866CD" w:rsidRPr="00D578BF" w:rsidRDefault="00A06A48" w:rsidP="00B866C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rysunkach</w:t>
      </w:r>
      <w:r w:rsidR="00B866CD" w:rsidRPr="00D578BF">
        <w:rPr>
          <w:rFonts w:ascii="Arial Narrow" w:hAnsi="Arial Narrow"/>
          <w:b/>
        </w:rPr>
        <w:t xml:space="preserve"> planu</w:t>
      </w:r>
      <w:r w:rsidR="00B866CD" w:rsidRPr="00D578BF">
        <w:rPr>
          <w:rFonts w:ascii="Arial Narrow" w:hAnsi="Arial Narrow"/>
        </w:rPr>
        <w:t xml:space="preserve"> - należy przez to rozumieć załącznik</w:t>
      </w:r>
      <w:r w:rsidR="0016289A" w:rsidRPr="00D578BF">
        <w:rPr>
          <w:rFonts w:ascii="Arial Narrow" w:hAnsi="Arial Narrow"/>
        </w:rPr>
        <w:t>i graficzne</w:t>
      </w:r>
      <w:r w:rsidR="00B866CD" w:rsidRPr="00D578BF">
        <w:rPr>
          <w:rFonts w:ascii="Arial Narrow" w:hAnsi="Arial Narrow"/>
        </w:rPr>
        <w:t xml:space="preserve"> do niniejszej uchwały w skali 1:1000, </w:t>
      </w:r>
    </w:p>
    <w:p w14:paraId="530BB33C" w14:textId="77777777" w:rsidR="00B866CD" w:rsidRPr="00D578BF" w:rsidRDefault="00B866CD" w:rsidP="00B866C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578BF">
        <w:rPr>
          <w:rFonts w:ascii="Arial Narrow" w:hAnsi="Arial Narrow" w:cs="Times New Roman"/>
          <w:b/>
        </w:rPr>
        <w:t>obszarze</w:t>
      </w:r>
      <w:r w:rsidRPr="00D578BF">
        <w:rPr>
          <w:rFonts w:ascii="Arial Narrow" w:hAnsi="Arial Narrow" w:cs="Times New Roman"/>
        </w:rPr>
        <w:t xml:space="preserve"> – należy przez to rozumieć obszar w gminie </w:t>
      </w:r>
      <w:r w:rsidR="0016289A" w:rsidRPr="00D578BF">
        <w:rPr>
          <w:rFonts w:ascii="Arial Narrow" w:hAnsi="Arial Narrow" w:cs="Times New Roman"/>
        </w:rPr>
        <w:t>Poczesna</w:t>
      </w:r>
      <w:r w:rsidRPr="00D578BF">
        <w:rPr>
          <w:rFonts w:ascii="Arial Narrow" w:hAnsi="Arial Narrow" w:cs="Times New Roman"/>
        </w:rPr>
        <w:t>, objęty niniejszym planem, w gran</w:t>
      </w:r>
      <w:r w:rsidR="008C45EF" w:rsidRPr="00D578BF">
        <w:rPr>
          <w:rFonts w:ascii="Arial Narrow" w:hAnsi="Arial Narrow" w:cs="Times New Roman"/>
        </w:rPr>
        <w:t>icach przedstawionych na rysunkach</w:t>
      </w:r>
      <w:r w:rsidRPr="00D578BF">
        <w:rPr>
          <w:rFonts w:ascii="Arial Narrow" w:hAnsi="Arial Narrow" w:cs="Times New Roman"/>
        </w:rPr>
        <w:t xml:space="preserve"> planu,</w:t>
      </w:r>
    </w:p>
    <w:p w14:paraId="02E7D965" w14:textId="77777777" w:rsidR="00B866CD" w:rsidRPr="00D578BF" w:rsidRDefault="00B866CD" w:rsidP="00B866C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578BF">
        <w:rPr>
          <w:rFonts w:ascii="Arial Narrow" w:hAnsi="Arial Narrow" w:cs="Times New Roman"/>
          <w:b/>
        </w:rPr>
        <w:t xml:space="preserve">terenie </w:t>
      </w:r>
      <w:r w:rsidRPr="00D578BF">
        <w:rPr>
          <w:rFonts w:ascii="Arial Narrow" w:hAnsi="Arial Narrow" w:cs="Times New Roman"/>
        </w:rPr>
        <w:t>– należy przez to rozumieć część obszaru o określonym przeznaczeniu, wyznaczoną na rysunku planu liniami rozgraniczającymi i oznaczoną w tekście oraz na rysunku planu symbolem literowo-cyfrowym, dla której ustalono przepisy prawa miejscowego,</w:t>
      </w:r>
    </w:p>
    <w:p w14:paraId="138BADF1" w14:textId="77777777" w:rsidR="00FF4DFD" w:rsidRPr="00D578BF" w:rsidRDefault="00FF4DFD" w:rsidP="00B866C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infrastrukturze technicznej</w:t>
      </w:r>
      <w:r w:rsidRPr="00D578BF">
        <w:rPr>
          <w:rFonts w:ascii="Arial Narrow" w:hAnsi="Arial Narrow"/>
        </w:rPr>
        <w:t xml:space="preserve"> – przewody i urządzenia oraz obiekty budowlane: wodociągowe, kanalizacyjne, elektryczne, gazowe i telekomunikacyjne</w:t>
      </w:r>
      <w:r w:rsidR="00D3475B" w:rsidRPr="00D578BF">
        <w:rPr>
          <w:rFonts w:ascii="Arial Narrow" w:hAnsi="Arial Narrow"/>
        </w:rPr>
        <w:t>,</w:t>
      </w:r>
    </w:p>
    <w:p w14:paraId="709CBD82" w14:textId="77777777" w:rsidR="00D3475B" w:rsidRPr="00D578BF" w:rsidRDefault="00D3475B" w:rsidP="00D3475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578BF">
        <w:rPr>
          <w:rFonts w:ascii="Arial Narrow" w:hAnsi="Arial Narrow"/>
          <w:b/>
          <w:bCs/>
        </w:rPr>
        <w:t>zieleni izolacyjnej</w:t>
      </w:r>
      <w:r w:rsidRPr="00D578BF">
        <w:rPr>
          <w:rFonts w:ascii="Arial Narrow" w:hAnsi="Arial Narrow"/>
        </w:rPr>
        <w:t xml:space="preserve"> – należy przez to rozumieć skupiska drzew i krzewów niebędące lasem lub plantacją w rozumieniu przepisów odrębnych o lasach i ochronie przyrody wraz z obszarem, na którym występują i pozostałymi składnikami szaty roślinnej tego obszaru, stanowiące izolację akustyczną i widokową</w:t>
      </w:r>
      <w:r w:rsidR="00E42AF4" w:rsidRPr="00D578BF">
        <w:rPr>
          <w:rFonts w:ascii="Arial Narrow" w:hAnsi="Arial Narrow"/>
        </w:rPr>
        <w:t>,</w:t>
      </w:r>
    </w:p>
    <w:p w14:paraId="481F1598" w14:textId="77777777" w:rsidR="00B866CD" w:rsidRPr="00D578BF" w:rsidRDefault="00B866CD" w:rsidP="00B866CD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nieprzekraczalnej linii zabudowy</w:t>
      </w:r>
      <w:r w:rsidRPr="00D578BF">
        <w:rPr>
          <w:rFonts w:ascii="Arial Narrow" w:hAnsi="Arial Narrow"/>
        </w:rPr>
        <w:t xml:space="preserve"> – należy przez to rozumieć linię ograniczającą teren, na którym dopuszcza się sytuowanie budynków określonych w ustaleniach planu z zakazem przekraczania jej budynkami, za wyjątkiem:</w:t>
      </w:r>
    </w:p>
    <w:p w14:paraId="6B8C3B50" w14:textId="77777777" w:rsidR="00B866CD" w:rsidRPr="00D578BF" w:rsidRDefault="00B866CD" w:rsidP="00910C9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elementów wejścia do budynku, takich jak: schody, pochylnia, podest, rampa, zadaszenie,</w:t>
      </w:r>
    </w:p>
    <w:p w14:paraId="7DCC56C2" w14:textId="77777777" w:rsidR="00B866CD" w:rsidRPr="00D578BF" w:rsidRDefault="00B866CD" w:rsidP="00910C9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elementów </w:t>
      </w:r>
      <w:proofErr w:type="spellStart"/>
      <w:r w:rsidRPr="00D578BF">
        <w:rPr>
          <w:rFonts w:ascii="Arial Narrow" w:hAnsi="Arial Narrow"/>
        </w:rPr>
        <w:t>nadwieszeń</w:t>
      </w:r>
      <w:proofErr w:type="spellEnd"/>
      <w:r w:rsidRPr="00D578BF">
        <w:rPr>
          <w:rFonts w:ascii="Arial Narrow" w:hAnsi="Arial Narrow"/>
        </w:rPr>
        <w:t xml:space="preserve"> takich, jak: łącznik, balkon, wykusz, gzyms, okap dachu,</w:t>
      </w:r>
    </w:p>
    <w:p w14:paraId="2329437E" w14:textId="77777777" w:rsidR="00B866CD" w:rsidRPr="00D578BF" w:rsidRDefault="00B866CD" w:rsidP="00910C93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tarasów i werand,</w:t>
      </w:r>
    </w:p>
    <w:p w14:paraId="010F0BB9" w14:textId="77777777" w:rsidR="00B866CD" w:rsidRPr="00D578BF" w:rsidRDefault="00B866CD" w:rsidP="00910C93">
      <w:pPr>
        <w:pStyle w:val="Akapitzlist"/>
        <w:numPr>
          <w:ilvl w:val="0"/>
          <w:numId w:val="13"/>
        </w:numPr>
        <w:ind w:left="782" w:hanging="357"/>
        <w:rPr>
          <w:rFonts w:ascii="Arial Narrow" w:hAnsi="Arial Narrow"/>
        </w:rPr>
      </w:pPr>
      <w:r w:rsidRPr="00D578BF">
        <w:rPr>
          <w:rFonts w:ascii="Arial Narrow" w:hAnsi="Arial Narrow"/>
        </w:rPr>
        <w:t>zewnętrznych warstw izolacji termicznej,</w:t>
      </w:r>
    </w:p>
    <w:p w14:paraId="39416E9B" w14:textId="77777777" w:rsidR="00B866CD" w:rsidRPr="00D578BF" w:rsidRDefault="00B866CD" w:rsidP="00B866CD">
      <w:pPr>
        <w:ind w:left="425" w:firstLine="0"/>
        <w:rPr>
          <w:rFonts w:ascii="Arial Narrow" w:hAnsi="Arial Narrow"/>
        </w:rPr>
      </w:pPr>
      <w:r w:rsidRPr="00D578BF">
        <w:rPr>
          <w:rFonts w:ascii="Arial Narrow" w:hAnsi="Arial Narrow"/>
        </w:rPr>
        <w:t>- dopuszcza się wysunięcie elementów wymienionych w lit. od a do d na odległość do 1,5 m od ustalonej linii zabudowy,</w:t>
      </w:r>
    </w:p>
    <w:p w14:paraId="1E3D0535" w14:textId="77777777" w:rsidR="00FF4DFD" w:rsidRPr="00D578BF" w:rsidRDefault="00B866CD" w:rsidP="00FF4DFD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obiektach i elementach zagospodarowania działek niezbędnych do ich prawidłowego funkcjonowania</w:t>
      </w:r>
      <w:r w:rsidRPr="00D578BF">
        <w:rPr>
          <w:rFonts w:ascii="Arial Narrow" w:hAnsi="Arial Narrow"/>
        </w:rPr>
        <w:t xml:space="preserve"> – należy przez to rozumieć m.in.: urządzenia, obiekty i sieci infrastruktury technicznej, budynki gospodarcze, garażowe, wiaty, altany, dojścia, dojaz</w:t>
      </w:r>
      <w:r w:rsidR="00FF4DFD" w:rsidRPr="00D578BF">
        <w:rPr>
          <w:rFonts w:ascii="Arial Narrow" w:hAnsi="Arial Narrow"/>
        </w:rPr>
        <w:t>dy, parkingi, miejsca postojowe.</w:t>
      </w:r>
    </w:p>
    <w:p w14:paraId="25FD797A" w14:textId="77777777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Określenia użyte w planie, a niezdefiniowane w ust. 1, dotyczące zagadnień przewidzianych ustawą lub przepisami odrębnymi przywołanymi w treści niniejszej uchwały, należy rozumieć w sposób określony w ustawie lub w tych przepisach, a w przypadku braku definicji – w rozumieniu powszechnym.</w:t>
      </w:r>
    </w:p>
    <w:p w14:paraId="082A1225" w14:textId="77777777" w:rsidR="00B866CD" w:rsidRPr="00D578BF" w:rsidRDefault="00B866CD" w:rsidP="00B866CD">
      <w:pPr>
        <w:ind w:left="0" w:firstLine="0"/>
        <w:rPr>
          <w:rFonts w:ascii="Arial Narrow" w:hAnsi="Arial Narrow"/>
        </w:rPr>
      </w:pPr>
    </w:p>
    <w:p w14:paraId="5106BA3B" w14:textId="77777777" w:rsidR="00B866CD" w:rsidRPr="00D578BF" w:rsidRDefault="00B866CD" w:rsidP="00BE17BC">
      <w:pPr>
        <w:pStyle w:val="Nagwek1"/>
        <w:spacing w:before="0" w:after="120" w:line="276" w:lineRule="auto"/>
      </w:pPr>
      <w:r w:rsidRPr="00D578BF">
        <w:t>Rozdział II</w:t>
      </w:r>
      <w:r w:rsidRPr="00D578BF">
        <w:br/>
        <w:t>Przeznaczenia terenów, zasady kształtowania zabudowy oraz wskaźniki zagospodarowania terenów</w:t>
      </w:r>
    </w:p>
    <w:p w14:paraId="0A234A65" w14:textId="571F82D8" w:rsidR="00BE17BC" w:rsidRPr="00D578BF" w:rsidRDefault="00BE17BC" w:rsidP="00BE17BC">
      <w:pPr>
        <w:ind w:left="-17" w:firstLine="726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10C93" w:rsidRPr="00D578BF">
        <w:rPr>
          <w:rFonts w:ascii="Arial Narrow" w:hAnsi="Arial Narrow"/>
          <w:b/>
        </w:rPr>
        <w:t>5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>Dla terenów oznac</w:t>
      </w:r>
      <w:r w:rsidR="00384674" w:rsidRPr="00D578BF">
        <w:rPr>
          <w:rFonts w:ascii="Arial Narrow" w:hAnsi="Arial Narrow"/>
        </w:rPr>
        <w:t>zonych na rysunku planu symbolami od</w:t>
      </w:r>
      <w:r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  <w:b/>
        </w:rPr>
        <w:t xml:space="preserve">1U-P </w:t>
      </w:r>
      <w:r w:rsidR="00384674" w:rsidRPr="00D578BF">
        <w:rPr>
          <w:rFonts w:ascii="Arial Narrow" w:hAnsi="Arial Narrow"/>
        </w:rPr>
        <w:t>do</w:t>
      </w:r>
      <w:r w:rsidRPr="00D578BF">
        <w:rPr>
          <w:rFonts w:ascii="Arial Narrow" w:hAnsi="Arial Narrow"/>
          <w:b/>
        </w:rPr>
        <w:t xml:space="preserve"> </w:t>
      </w:r>
      <w:r w:rsidR="00384674" w:rsidRPr="00D578BF">
        <w:rPr>
          <w:rFonts w:ascii="Arial Narrow" w:hAnsi="Arial Narrow"/>
          <w:b/>
        </w:rPr>
        <w:t>4</w:t>
      </w:r>
      <w:r w:rsidRPr="00D578BF">
        <w:rPr>
          <w:rFonts w:ascii="Arial Narrow" w:hAnsi="Arial Narrow"/>
          <w:b/>
        </w:rPr>
        <w:t xml:space="preserve">U-P </w:t>
      </w:r>
      <w:r w:rsidRPr="00D578BF">
        <w:rPr>
          <w:rFonts w:ascii="Arial Narrow" w:hAnsi="Arial Narrow"/>
        </w:rPr>
        <w:t xml:space="preserve">ustala się </w:t>
      </w:r>
      <w:r w:rsidR="00F05EE7" w:rsidRPr="00D578BF">
        <w:rPr>
          <w:rFonts w:ascii="Arial Narrow" w:hAnsi="Arial Narrow"/>
        </w:rPr>
        <w:t xml:space="preserve">następujące przeznaczenie: </w:t>
      </w:r>
      <w:r w:rsidRPr="00D578BF">
        <w:rPr>
          <w:rFonts w:ascii="Arial Narrow" w:hAnsi="Arial Narrow"/>
        </w:rPr>
        <w:t xml:space="preserve">teren </w:t>
      </w:r>
      <w:r w:rsidR="004E41D2" w:rsidRPr="00D578BF">
        <w:rPr>
          <w:rFonts w:ascii="Arial Narrow" w:hAnsi="Arial Narrow"/>
        </w:rPr>
        <w:t xml:space="preserve">usług lub </w:t>
      </w:r>
      <w:r w:rsidRPr="00D578BF">
        <w:rPr>
          <w:rFonts w:ascii="Arial Narrow" w:hAnsi="Arial Narrow"/>
        </w:rPr>
        <w:t xml:space="preserve">produkcji. </w:t>
      </w:r>
    </w:p>
    <w:p w14:paraId="06E9B9D2" w14:textId="77777777" w:rsidR="00BE17BC" w:rsidRPr="00D578BF" w:rsidRDefault="00BE17BC" w:rsidP="00BE17BC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terenu o którym mowa w ust. 1 ustala się możliwość lokalizacji:</w:t>
      </w:r>
    </w:p>
    <w:p w14:paraId="4F8A5872" w14:textId="77777777" w:rsidR="00BE17BC" w:rsidRPr="00D578BF" w:rsidRDefault="00BE17BC" w:rsidP="00910C93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obiektów prod</w:t>
      </w:r>
      <w:r w:rsidR="00384674" w:rsidRPr="00D578BF">
        <w:rPr>
          <w:rFonts w:ascii="Arial Narrow" w:hAnsi="Arial Narrow"/>
        </w:rPr>
        <w:t>ukcyjnych, składów i magazynów;</w:t>
      </w:r>
    </w:p>
    <w:p w14:paraId="096FFF3C" w14:textId="77777777" w:rsidR="00BE17BC" w:rsidRPr="00D578BF" w:rsidRDefault="00384674" w:rsidP="00910C93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zabudowy usługowej;</w:t>
      </w:r>
    </w:p>
    <w:p w14:paraId="289F50E7" w14:textId="7538E0C2" w:rsidR="00384674" w:rsidRPr="00D578BF" w:rsidRDefault="00BE17BC" w:rsidP="00384674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instalacji odnawialnych źródeł energii</w:t>
      </w:r>
      <w:r w:rsidR="009F0D5F" w:rsidRPr="00D578BF">
        <w:rPr>
          <w:rFonts w:ascii="Arial Narrow" w:hAnsi="Arial Narrow"/>
        </w:rPr>
        <w:t>, w tym</w:t>
      </w:r>
      <w:r w:rsidRPr="00D578BF">
        <w:rPr>
          <w:rFonts w:ascii="Arial Narrow" w:hAnsi="Arial Narrow"/>
        </w:rPr>
        <w:t xml:space="preserve"> o łącznej mocy zainstalowanej elektrycznej większej niż 100kW, </w:t>
      </w:r>
    </w:p>
    <w:p w14:paraId="02EF78ED" w14:textId="77777777" w:rsidR="00BE17BC" w:rsidRPr="00D578BF" w:rsidRDefault="00BE17BC" w:rsidP="00384674">
      <w:pPr>
        <w:numPr>
          <w:ilvl w:val="0"/>
          <w:numId w:val="1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obiektów i elementów zagospodarowania działek, niezbędnych do ich prawidłowego funkcjonowania.</w:t>
      </w:r>
    </w:p>
    <w:p w14:paraId="37FEC8C1" w14:textId="77777777" w:rsidR="00384674" w:rsidRPr="00D578BF" w:rsidRDefault="00384674" w:rsidP="00384674">
      <w:pPr>
        <w:ind w:left="360" w:firstLine="0"/>
        <w:rPr>
          <w:rFonts w:ascii="Arial Narrow" w:hAnsi="Arial Narrow"/>
        </w:rPr>
      </w:pPr>
    </w:p>
    <w:p w14:paraId="446877D8" w14:textId="77777777" w:rsidR="00BE17BC" w:rsidRPr="00D578BF" w:rsidRDefault="00BE17BC" w:rsidP="00384674">
      <w:pPr>
        <w:ind w:left="0" w:firstLine="708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3. </w:t>
      </w:r>
      <w:r w:rsidR="00384674" w:rsidRPr="00D578BF">
        <w:rPr>
          <w:rFonts w:ascii="Arial Narrow" w:hAnsi="Arial Narrow"/>
        </w:rPr>
        <w:t>W zakresie kształtowania zabudowy oraz wskaźników zagospodarowania terenów o których mowa</w:t>
      </w:r>
      <w:r w:rsidR="00384674" w:rsidRPr="00D578BF">
        <w:rPr>
          <w:rFonts w:ascii="Arial Narrow" w:hAnsi="Arial Narrow"/>
        </w:rPr>
        <w:br/>
        <w:t>w ust. 1 ustala się</w:t>
      </w:r>
      <w:r w:rsidRPr="00D578BF">
        <w:rPr>
          <w:rFonts w:ascii="Arial Narrow" w:hAnsi="Arial Narrow"/>
        </w:rPr>
        <w:t xml:space="preserve">: </w:t>
      </w:r>
    </w:p>
    <w:p w14:paraId="76CA813E" w14:textId="77777777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dla budynków usługowych, produkcyjnych, składów i magazynów wysokość nie większa niż 12 m,</w:t>
      </w:r>
    </w:p>
    <w:p w14:paraId="51CD1751" w14:textId="77777777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lastRenderedPageBreak/>
        <w:t xml:space="preserve">dla budynków gospodarczych, garażowych, wiat, altan i pozostałych obiektów budowlanych niewymienionych w pkt 1 - wysokość nie większą niż 10 m, </w:t>
      </w:r>
    </w:p>
    <w:p w14:paraId="44045891" w14:textId="77777777" w:rsidR="00BE17BC" w:rsidRPr="00D578BF" w:rsidRDefault="00BE17BC" w:rsidP="00910C93">
      <w:pPr>
        <w:numPr>
          <w:ilvl w:val="0"/>
          <w:numId w:val="18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biologicznie czynna nie mniejsza niż 10% powierzchni działki budowlanej, </w:t>
      </w:r>
    </w:p>
    <w:p w14:paraId="75C679DB" w14:textId="77777777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zabudowy nie większa niż </w:t>
      </w:r>
      <w:r w:rsidR="00484BAE" w:rsidRPr="00D578BF">
        <w:rPr>
          <w:rFonts w:ascii="Arial Narrow" w:hAnsi="Arial Narrow"/>
        </w:rPr>
        <w:t>7</w:t>
      </w:r>
      <w:r w:rsidRPr="00D578BF">
        <w:rPr>
          <w:rFonts w:ascii="Arial Narrow" w:hAnsi="Arial Narrow"/>
        </w:rPr>
        <w:t xml:space="preserve">0% powierzchni działki budowlanej, </w:t>
      </w:r>
    </w:p>
    <w:p w14:paraId="5A3DB5D3" w14:textId="1C3C9A01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maksymalna intensywność zabudowy w stosunku do powierzchni działki budowlanej – 2,0 </w:t>
      </w:r>
    </w:p>
    <w:p w14:paraId="0C7555D1" w14:textId="5BECD248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minimalna</w:t>
      </w:r>
      <w:r w:rsidR="00B64DA8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 xml:space="preserve">intensywność zabudowy w stosunku do powierzchni działki budowlanej – 0,01, </w:t>
      </w:r>
    </w:p>
    <w:p w14:paraId="0C69F790" w14:textId="77777777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nieprzekraczalne linie zabudowy zgodnie z przebiegiem i wymiarowaniem określonym na rysunku planu, </w:t>
      </w:r>
    </w:p>
    <w:p w14:paraId="584B1179" w14:textId="77777777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geometria dachu – dachy o kącie nachylenia połaci dachowych bryły głównej budynku do 45°, </w:t>
      </w:r>
    </w:p>
    <w:p w14:paraId="52EA37B5" w14:textId="77777777" w:rsidR="00BE17BC" w:rsidRPr="00D578BF" w:rsidRDefault="00BE17BC" w:rsidP="00910C93">
      <w:pPr>
        <w:numPr>
          <w:ilvl w:val="0"/>
          <w:numId w:val="18"/>
        </w:numPr>
        <w:ind w:left="284"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dopuszcza się utrzymanie geometrii dachów budynków istniejących,</w:t>
      </w:r>
    </w:p>
    <w:p w14:paraId="7E67F20B" w14:textId="3473CAE3" w:rsidR="00BE17BC" w:rsidRPr="00D578BF" w:rsidRDefault="00BE17BC" w:rsidP="00910C93">
      <w:pPr>
        <w:pStyle w:val="Akapitzlist"/>
        <w:numPr>
          <w:ilvl w:val="0"/>
          <w:numId w:val="18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sposób rozwiązania potrzeb parkingowych zgodnie z § </w:t>
      </w:r>
      <w:r w:rsidR="007E4C4D" w:rsidRPr="00D578BF">
        <w:rPr>
          <w:rFonts w:ascii="Arial Narrow" w:hAnsi="Arial Narrow"/>
        </w:rPr>
        <w:t>2</w:t>
      </w:r>
      <w:r w:rsidR="00E42AF4" w:rsidRPr="00D578BF">
        <w:rPr>
          <w:rFonts w:ascii="Arial Narrow" w:hAnsi="Arial Narrow"/>
        </w:rPr>
        <w:t>3</w:t>
      </w:r>
      <w:r w:rsidRPr="00D578BF">
        <w:rPr>
          <w:rFonts w:ascii="Arial Narrow" w:hAnsi="Arial Narrow"/>
        </w:rPr>
        <w:t xml:space="preserve">. </w:t>
      </w:r>
    </w:p>
    <w:p w14:paraId="74BD8149" w14:textId="77777777" w:rsidR="00A06A48" w:rsidRPr="00D578BF" w:rsidRDefault="00A06A48" w:rsidP="00A27E3D">
      <w:pPr>
        <w:spacing w:after="120"/>
        <w:rPr>
          <w:rFonts w:ascii="Arial Narrow" w:hAnsi="Arial Narrow"/>
          <w:b/>
        </w:rPr>
      </w:pPr>
    </w:p>
    <w:p w14:paraId="2515BFF0" w14:textId="77F0C9DF" w:rsidR="00BE17BC" w:rsidRPr="00D578BF" w:rsidRDefault="00BE17BC" w:rsidP="00BE17BC">
      <w:pPr>
        <w:ind w:left="-17" w:firstLine="726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10C93" w:rsidRPr="00D578BF">
        <w:rPr>
          <w:rFonts w:ascii="Arial Narrow" w:hAnsi="Arial Narrow"/>
          <w:b/>
        </w:rPr>
        <w:t>6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>Dla terenu oznaczonego na rysunku planu symbolem</w:t>
      </w:r>
      <w:r w:rsidRPr="00D578BF">
        <w:rPr>
          <w:rFonts w:ascii="Arial Narrow" w:hAnsi="Arial Narrow"/>
          <w:b/>
        </w:rPr>
        <w:t xml:space="preserve"> </w:t>
      </w:r>
      <w:r w:rsidR="00384674" w:rsidRPr="00D578BF">
        <w:rPr>
          <w:rFonts w:ascii="Arial Narrow" w:hAnsi="Arial Narrow"/>
          <w:b/>
        </w:rPr>
        <w:t>5</w:t>
      </w:r>
      <w:r w:rsidRPr="00D578BF">
        <w:rPr>
          <w:rFonts w:ascii="Arial Narrow" w:hAnsi="Arial Narrow"/>
          <w:b/>
        </w:rPr>
        <w:t xml:space="preserve">U-P </w:t>
      </w:r>
      <w:r w:rsidRPr="00D578BF">
        <w:rPr>
          <w:rFonts w:ascii="Arial Narrow" w:hAnsi="Arial Narrow"/>
        </w:rPr>
        <w:t xml:space="preserve">ustala się </w:t>
      </w:r>
      <w:r w:rsidR="00F05EE7" w:rsidRPr="00D578BF">
        <w:rPr>
          <w:rFonts w:ascii="Arial Narrow" w:hAnsi="Arial Narrow"/>
        </w:rPr>
        <w:t>następujące przeznaczenie:</w:t>
      </w:r>
      <w:r w:rsidRPr="00D578BF">
        <w:rPr>
          <w:rFonts w:ascii="Arial Narrow" w:hAnsi="Arial Narrow"/>
        </w:rPr>
        <w:t xml:space="preserve"> teren </w:t>
      </w:r>
      <w:r w:rsidR="004E41D2" w:rsidRPr="00D578BF">
        <w:rPr>
          <w:rFonts w:ascii="Arial Narrow" w:hAnsi="Arial Narrow"/>
        </w:rPr>
        <w:t xml:space="preserve">usług lub </w:t>
      </w:r>
      <w:r w:rsidRPr="00D578BF">
        <w:rPr>
          <w:rFonts w:ascii="Arial Narrow" w:hAnsi="Arial Narrow"/>
        </w:rPr>
        <w:t xml:space="preserve">produkcji. </w:t>
      </w:r>
    </w:p>
    <w:p w14:paraId="4E711BC0" w14:textId="77777777" w:rsidR="00BE17BC" w:rsidRPr="00D578BF" w:rsidRDefault="00BE17BC" w:rsidP="00BE17BC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terenu o którym mowa w ust. 1 ustala się możliwość lokalizacji:</w:t>
      </w:r>
    </w:p>
    <w:p w14:paraId="64426C1D" w14:textId="77777777" w:rsidR="00BE17BC" w:rsidRPr="00D578BF" w:rsidRDefault="00BE17BC" w:rsidP="00910C93">
      <w:pPr>
        <w:numPr>
          <w:ilvl w:val="0"/>
          <w:numId w:val="20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obiektów prod</w:t>
      </w:r>
      <w:r w:rsidR="00384674" w:rsidRPr="00D578BF">
        <w:rPr>
          <w:rFonts w:ascii="Arial Narrow" w:hAnsi="Arial Narrow"/>
        </w:rPr>
        <w:t>ukcyjnych, składów i magazynów;</w:t>
      </w:r>
    </w:p>
    <w:p w14:paraId="633A8CCB" w14:textId="77777777" w:rsidR="00BE17BC" w:rsidRPr="00D578BF" w:rsidRDefault="00BE17BC" w:rsidP="00910C93">
      <w:pPr>
        <w:numPr>
          <w:ilvl w:val="0"/>
          <w:numId w:val="20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zabudowy </w:t>
      </w:r>
      <w:r w:rsidR="00384674" w:rsidRPr="00D578BF">
        <w:rPr>
          <w:rFonts w:ascii="Arial Narrow" w:hAnsi="Arial Narrow"/>
        </w:rPr>
        <w:t>usługowej;</w:t>
      </w:r>
    </w:p>
    <w:p w14:paraId="5838360A" w14:textId="0332DED1" w:rsidR="00384674" w:rsidRPr="00D578BF" w:rsidRDefault="004609F1" w:rsidP="004609F1">
      <w:pPr>
        <w:numPr>
          <w:ilvl w:val="0"/>
          <w:numId w:val="20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wolnostojących urządzeń fotowoltaicznych, o mocy zainstalowanej e</w:t>
      </w:r>
      <w:r w:rsidR="004524FE" w:rsidRPr="00D578BF">
        <w:rPr>
          <w:rFonts w:ascii="Arial Narrow" w:hAnsi="Arial Narrow"/>
        </w:rPr>
        <w:t>lektrycznej nie większej niż 10</w:t>
      </w:r>
      <w:r w:rsidR="000B62D3">
        <w:rPr>
          <w:rFonts w:ascii="Arial Narrow" w:hAnsi="Arial Narrow"/>
        </w:rPr>
        <w:t>0</w:t>
      </w:r>
      <w:r w:rsidRPr="00D578BF">
        <w:rPr>
          <w:rFonts w:ascii="Arial Narrow" w:hAnsi="Arial Narrow"/>
        </w:rPr>
        <w:t>0 kW</w:t>
      </w:r>
      <w:r w:rsidR="00384674" w:rsidRPr="00D578BF">
        <w:rPr>
          <w:rFonts w:ascii="Arial Narrow" w:hAnsi="Arial Narrow"/>
        </w:rPr>
        <w:t>;</w:t>
      </w:r>
    </w:p>
    <w:p w14:paraId="7F7E05DB" w14:textId="77777777" w:rsidR="00BE17BC" w:rsidRPr="00D578BF" w:rsidRDefault="00384674" w:rsidP="00384674">
      <w:pPr>
        <w:numPr>
          <w:ilvl w:val="0"/>
          <w:numId w:val="20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o</w:t>
      </w:r>
      <w:r w:rsidR="00BE17BC" w:rsidRPr="00D578BF">
        <w:rPr>
          <w:rFonts w:ascii="Arial Narrow" w:hAnsi="Arial Narrow"/>
        </w:rPr>
        <w:t>biektów i elementów zagospodarowania działek, niezbędnych do ich prawidłowego funkcjonowania.</w:t>
      </w:r>
    </w:p>
    <w:p w14:paraId="20B395CD" w14:textId="77777777" w:rsidR="00384674" w:rsidRPr="00D578BF" w:rsidRDefault="00384674" w:rsidP="00384674">
      <w:pPr>
        <w:ind w:left="360" w:firstLine="0"/>
        <w:rPr>
          <w:rFonts w:ascii="Arial Narrow" w:hAnsi="Arial Narrow"/>
        </w:rPr>
      </w:pPr>
    </w:p>
    <w:p w14:paraId="24869B09" w14:textId="77777777" w:rsidR="00BE17BC" w:rsidRPr="00D578BF" w:rsidRDefault="00BE17BC" w:rsidP="00384674">
      <w:pPr>
        <w:ind w:left="0" w:firstLine="708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3. </w:t>
      </w:r>
      <w:r w:rsidR="00384674" w:rsidRPr="00D578BF">
        <w:rPr>
          <w:rFonts w:ascii="Arial Narrow" w:hAnsi="Arial Narrow"/>
        </w:rPr>
        <w:t>W zakresie kształtowania zabudowy oraz wskaźników zagospodarowania terenów o których mowa</w:t>
      </w:r>
      <w:r w:rsidR="00384674" w:rsidRPr="00D578BF">
        <w:rPr>
          <w:rFonts w:ascii="Arial Narrow" w:hAnsi="Arial Narrow"/>
        </w:rPr>
        <w:br/>
        <w:t>w ust. 1 ustala się</w:t>
      </w:r>
      <w:r w:rsidRPr="00D578BF">
        <w:rPr>
          <w:rFonts w:ascii="Arial Narrow" w:hAnsi="Arial Narrow"/>
        </w:rPr>
        <w:t xml:space="preserve">: </w:t>
      </w:r>
    </w:p>
    <w:p w14:paraId="5AF67FA2" w14:textId="77777777" w:rsidR="00BE17BC" w:rsidRPr="00D578BF" w:rsidRDefault="00BE17BC" w:rsidP="00910C93">
      <w:pPr>
        <w:numPr>
          <w:ilvl w:val="0"/>
          <w:numId w:val="21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dla budynków usługowych, produkcyjnych, składów i magazynów wysokość nie większa niż 12 m,</w:t>
      </w:r>
    </w:p>
    <w:p w14:paraId="3D8B621D" w14:textId="77777777" w:rsidR="00BE17BC" w:rsidRPr="00D578BF" w:rsidRDefault="00BE17BC" w:rsidP="00384674">
      <w:pPr>
        <w:numPr>
          <w:ilvl w:val="0"/>
          <w:numId w:val="21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dla budynków gospodarczych, garażowych, wiat, altan i pozostałych obiektów budowlanych niewymienionych w pkt 1 - wysokość nie większą niż 10 m, </w:t>
      </w:r>
    </w:p>
    <w:p w14:paraId="273FBA78" w14:textId="77777777" w:rsidR="00BE17BC" w:rsidRPr="00D578BF" w:rsidRDefault="00BE17BC" w:rsidP="00910C93">
      <w:pPr>
        <w:numPr>
          <w:ilvl w:val="0"/>
          <w:numId w:val="21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biologicznie czynna nie mniejsza niż </w:t>
      </w:r>
      <w:r w:rsidR="00484BAE" w:rsidRPr="00D578BF">
        <w:rPr>
          <w:rFonts w:ascii="Arial Narrow" w:hAnsi="Arial Narrow"/>
        </w:rPr>
        <w:t>1</w:t>
      </w:r>
      <w:r w:rsidRPr="00D578BF">
        <w:rPr>
          <w:rFonts w:ascii="Arial Narrow" w:hAnsi="Arial Narrow"/>
        </w:rPr>
        <w:t xml:space="preserve">0% powierzchni działki budowlanej, </w:t>
      </w:r>
    </w:p>
    <w:p w14:paraId="52E14F74" w14:textId="77777777" w:rsidR="00BE17BC" w:rsidRPr="00D578BF" w:rsidRDefault="00BE17BC" w:rsidP="00384674">
      <w:pPr>
        <w:numPr>
          <w:ilvl w:val="0"/>
          <w:numId w:val="21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zabudowy nie większa niż 70% powierzchni działki budowlanej, </w:t>
      </w:r>
    </w:p>
    <w:p w14:paraId="28B20862" w14:textId="274BFDA8" w:rsidR="00BE17BC" w:rsidRPr="00D578BF" w:rsidRDefault="00BE17BC" w:rsidP="00384674">
      <w:pPr>
        <w:numPr>
          <w:ilvl w:val="0"/>
          <w:numId w:val="21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maksymalna</w:t>
      </w:r>
      <w:r w:rsidR="00B64DA8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 xml:space="preserve">intensywność zabudowy w stosunku do powierzchni działki budowlanej – 2,0 </w:t>
      </w:r>
    </w:p>
    <w:p w14:paraId="50F85903" w14:textId="3B1293F6" w:rsidR="00BE17BC" w:rsidRPr="00D578BF" w:rsidRDefault="00BE17BC" w:rsidP="00384674">
      <w:pPr>
        <w:numPr>
          <w:ilvl w:val="0"/>
          <w:numId w:val="21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minimalna intensywność zabudowy w stosunku do powierzchni działki budowlanej – 0,01, </w:t>
      </w:r>
    </w:p>
    <w:p w14:paraId="627BB7E2" w14:textId="77777777" w:rsidR="00BE17BC" w:rsidRPr="00D578BF" w:rsidRDefault="00BE17BC" w:rsidP="00384674">
      <w:pPr>
        <w:numPr>
          <w:ilvl w:val="0"/>
          <w:numId w:val="21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nieprzekraczalne linie zabudowy zgodnie z przebiegiem i wymiarowaniem określonym na rysunku planu, </w:t>
      </w:r>
    </w:p>
    <w:p w14:paraId="3F4A333E" w14:textId="77777777" w:rsidR="00BE17BC" w:rsidRPr="00D578BF" w:rsidRDefault="00BE17BC" w:rsidP="00384674">
      <w:pPr>
        <w:numPr>
          <w:ilvl w:val="0"/>
          <w:numId w:val="21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geometria dachu – dachy o kącie nachylenia połaci dachowych bryły głównej budynku do 45°, </w:t>
      </w:r>
    </w:p>
    <w:p w14:paraId="1C9C98B5" w14:textId="77777777" w:rsidR="00BE17BC" w:rsidRPr="00D578BF" w:rsidRDefault="00BE17BC" w:rsidP="00384674">
      <w:pPr>
        <w:numPr>
          <w:ilvl w:val="0"/>
          <w:numId w:val="21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dopuszcza się utrzymanie geometrii dachów budynków istniejących,</w:t>
      </w:r>
    </w:p>
    <w:p w14:paraId="3E9B20A9" w14:textId="52140AB3" w:rsidR="00BE17BC" w:rsidRPr="00D578BF" w:rsidRDefault="00BE17BC" w:rsidP="00910C93">
      <w:pPr>
        <w:pStyle w:val="Akapitzlist"/>
        <w:numPr>
          <w:ilvl w:val="0"/>
          <w:numId w:val="21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sposób  rozwiązania potrzeb parkingowych zgodnie z § </w:t>
      </w:r>
      <w:r w:rsidR="007E4C4D" w:rsidRPr="00D578BF">
        <w:rPr>
          <w:rFonts w:ascii="Arial Narrow" w:hAnsi="Arial Narrow"/>
        </w:rPr>
        <w:t>2</w:t>
      </w:r>
      <w:r w:rsidR="00E42AF4" w:rsidRPr="00D578BF">
        <w:rPr>
          <w:rFonts w:ascii="Arial Narrow" w:hAnsi="Arial Narrow"/>
        </w:rPr>
        <w:t>3</w:t>
      </w:r>
      <w:r w:rsidRPr="00D578BF">
        <w:rPr>
          <w:rFonts w:ascii="Arial Narrow" w:hAnsi="Arial Narrow"/>
        </w:rPr>
        <w:t xml:space="preserve">. </w:t>
      </w:r>
    </w:p>
    <w:p w14:paraId="6040C31E" w14:textId="77777777" w:rsidR="00145843" w:rsidRPr="00D578BF" w:rsidRDefault="00145843" w:rsidP="00A27E3D">
      <w:pPr>
        <w:spacing w:after="120"/>
        <w:rPr>
          <w:rFonts w:ascii="Arial Narrow" w:hAnsi="Arial Narrow"/>
          <w:b/>
        </w:rPr>
      </w:pPr>
    </w:p>
    <w:p w14:paraId="2F8A39EE" w14:textId="4AD74E8A" w:rsidR="004E41D2" w:rsidRPr="00D578BF" w:rsidRDefault="004E41D2" w:rsidP="004E41D2">
      <w:pPr>
        <w:ind w:left="-17" w:firstLine="726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4609F1" w:rsidRPr="00D578BF">
        <w:rPr>
          <w:rFonts w:ascii="Arial Narrow" w:hAnsi="Arial Narrow"/>
          <w:b/>
        </w:rPr>
        <w:t>7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>Dla terenu oznac</w:t>
      </w:r>
      <w:r w:rsidR="00FE5958" w:rsidRPr="00D578BF">
        <w:rPr>
          <w:rFonts w:ascii="Arial Narrow" w:hAnsi="Arial Narrow"/>
        </w:rPr>
        <w:t>zonego na rysunku planu symbolami od</w:t>
      </w:r>
      <w:r w:rsidRPr="00D578BF">
        <w:rPr>
          <w:rFonts w:ascii="Arial Narrow" w:hAnsi="Arial Narrow"/>
          <w:b/>
        </w:rPr>
        <w:t xml:space="preserve"> 1PS</w:t>
      </w:r>
      <w:r w:rsidR="003B0338" w:rsidRPr="00D578BF">
        <w:rPr>
          <w:rFonts w:ascii="Arial Narrow" w:hAnsi="Arial Narrow"/>
          <w:b/>
        </w:rPr>
        <w:t xml:space="preserve"> </w:t>
      </w:r>
      <w:r w:rsidR="003B0338" w:rsidRPr="00D578BF">
        <w:rPr>
          <w:rFonts w:ascii="Arial Narrow" w:hAnsi="Arial Narrow"/>
        </w:rPr>
        <w:t>do</w:t>
      </w:r>
      <w:r w:rsidR="003B0338" w:rsidRPr="00D578BF">
        <w:rPr>
          <w:rFonts w:ascii="Arial Narrow" w:hAnsi="Arial Narrow"/>
          <w:b/>
        </w:rPr>
        <w:t xml:space="preserve"> 2PS</w:t>
      </w:r>
      <w:r w:rsidRPr="00D578BF">
        <w:rPr>
          <w:rFonts w:ascii="Arial Narrow" w:hAnsi="Arial Narrow"/>
          <w:b/>
        </w:rPr>
        <w:t xml:space="preserve"> </w:t>
      </w:r>
      <w:r w:rsidRPr="00D578BF">
        <w:rPr>
          <w:rFonts w:ascii="Arial Narrow" w:hAnsi="Arial Narrow"/>
        </w:rPr>
        <w:t>ustala się</w:t>
      </w:r>
      <w:r w:rsidR="00F05EE7" w:rsidRPr="00D578BF">
        <w:rPr>
          <w:rFonts w:ascii="Arial Narrow" w:hAnsi="Arial Narrow"/>
        </w:rPr>
        <w:t xml:space="preserve"> następujące </w:t>
      </w:r>
      <w:r w:rsidRPr="00D578BF">
        <w:rPr>
          <w:rFonts w:ascii="Arial Narrow" w:hAnsi="Arial Narrow"/>
        </w:rPr>
        <w:t xml:space="preserve"> </w:t>
      </w:r>
      <w:r w:rsidR="00F05EE7" w:rsidRPr="00D578BF">
        <w:rPr>
          <w:rFonts w:ascii="Arial Narrow" w:hAnsi="Arial Narrow"/>
        </w:rPr>
        <w:t xml:space="preserve">przeznaczenie: </w:t>
      </w:r>
      <w:r w:rsidRPr="00D578BF">
        <w:rPr>
          <w:rFonts w:ascii="Arial Narrow" w:hAnsi="Arial Narrow"/>
        </w:rPr>
        <w:t xml:space="preserve">teren składów i magazynów. </w:t>
      </w:r>
    </w:p>
    <w:p w14:paraId="64DD25BE" w14:textId="77777777" w:rsidR="004E41D2" w:rsidRPr="00D578BF" w:rsidRDefault="004E41D2" w:rsidP="004E41D2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terenu o którym mowa w ust. 1 ustala się możliwość lokalizacji:</w:t>
      </w:r>
    </w:p>
    <w:p w14:paraId="12FDD267" w14:textId="77777777" w:rsidR="004E41D2" w:rsidRPr="00D578BF" w:rsidRDefault="004E41D2" w:rsidP="004E41D2">
      <w:pPr>
        <w:numPr>
          <w:ilvl w:val="0"/>
          <w:numId w:val="2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składów i magazynów;</w:t>
      </w:r>
    </w:p>
    <w:p w14:paraId="2E7D6DDF" w14:textId="77777777" w:rsidR="004E41D2" w:rsidRPr="00D578BF" w:rsidRDefault="004609F1" w:rsidP="004609F1">
      <w:pPr>
        <w:numPr>
          <w:ilvl w:val="0"/>
          <w:numId w:val="2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wolnostojących urządzeń fotowoltaicznych, o mocy zainstalowanej elektrycznej nie większej niż 1000 kW</w:t>
      </w:r>
      <w:r w:rsidR="004E41D2" w:rsidRPr="00D578BF">
        <w:rPr>
          <w:rFonts w:ascii="Arial Narrow" w:hAnsi="Arial Narrow"/>
        </w:rPr>
        <w:t>;</w:t>
      </w:r>
    </w:p>
    <w:p w14:paraId="41227E41" w14:textId="51172179" w:rsidR="004E41D2" w:rsidRPr="00D578BF" w:rsidRDefault="004E41D2" w:rsidP="00BC1CCD">
      <w:pPr>
        <w:numPr>
          <w:ilvl w:val="0"/>
          <w:numId w:val="2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obiektów i elementów zagospodarowania działek, niezbędnych do ich prawidłowego funkcjonowania.</w:t>
      </w:r>
    </w:p>
    <w:p w14:paraId="635256B5" w14:textId="77777777" w:rsidR="004E41D2" w:rsidRPr="00D578BF" w:rsidRDefault="004E41D2" w:rsidP="004E41D2">
      <w:pPr>
        <w:ind w:left="0" w:firstLine="708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3. </w:t>
      </w:r>
      <w:r w:rsidRPr="00D578BF">
        <w:rPr>
          <w:rFonts w:ascii="Arial Narrow" w:hAnsi="Arial Narrow"/>
        </w:rPr>
        <w:t>W zakresie kształtowania zabudowy oraz wskaźników zagospodarowania terenów o których mowa</w:t>
      </w:r>
      <w:r w:rsidRPr="00D578BF">
        <w:rPr>
          <w:rFonts w:ascii="Arial Narrow" w:hAnsi="Arial Narrow"/>
        </w:rPr>
        <w:br/>
        <w:t xml:space="preserve">w ust. 1 ustala się: </w:t>
      </w:r>
    </w:p>
    <w:p w14:paraId="68D54873" w14:textId="77777777" w:rsidR="004E41D2" w:rsidRPr="00D578BF" w:rsidRDefault="004E41D2" w:rsidP="004609F1">
      <w:pPr>
        <w:numPr>
          <w:ilvl w:val="0"/>
          <w:numId w:val="30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dla składów i magazynów wysokość nie większa niż 12 m,</w:t>
      </w:r>
    </w:p>
    <w:p w14:paraId="594956CB" w14:textId="77777777" w:rsidR="004E41D2" w:rsidRPr="00D578BF" w:rsidRDefault="004E41D2" w:rsidP="004609F1">
      <w:pPr>
        <w:numPr>
          <w:ilvl w:val="0"/>
          <w:numId w:val="30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dla budynków gospodarczych, garażowych, wiat, altan i pozostałych obiektów budowlanych niewymienionych w pkt 1 - wysokość nie większą niż 10 m, </w:t>
      </w:r>
    </w:p>
    <w:p w14:paraId="6D937C9D" w14:textId="77777777" w:rsidR="004E41D2" w:rsidRPr="00D578BF" w:rsidRDefault="004E41D2" w:rsidP="004609F1">
      <w:pPr>
        <w:numPr>
          <w:ilvl w:val="0"/>
          <w:numId w:val="30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lastRenderedPageBreak/>
        <w:t xml:space="preserve">powierzchnia biologicznie czynna nie mniejsza niż 10% powierzchni działki budowlanej, </w:t>
      </w:r>
    </w:p>
    <w:p w14:paraId="4E208F31" w14:textId="77777777" w:rsidR="004E41D2" w:rsidRPr="00D578BF" w:rsidRDefault="004E41D2" w:rsidP="004609F1">
      <w:pPr>
        <w:numPr>
          <w:ilvl w:val="0"/>
          <w:numId w:val="30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zabudowy nie większa niż 70% powierzchni działki budowlanej, </w:t>
      </w:r>
    </w:p>
    <w:p w14:paraId="522223E4" w14:textId="1F3D2D87" w:rsidR="004E41D2" w:rsidRPr="00D578BF" w:rsidRDefault="004E41D2" w:rsidP="004609F1">
      <w:pPr>
        <w:numPr>
          <w:ilvl w:val="0"/>
          <w:numId w:val="30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maksymalna intensywność zabudowy w stosunku do powierzchni działki budowlanej – 2,0 </w:t>
      </w:r>
    </w:p>
    <w:p w14:paraId="02C7BA8C" w14:textId="52C30900" w:rsidR="004E41D2" w:rsidRPr="00D578BF" w:rsidRDefault="004E41D2" w:rsidP="004609F1">
      <w:pPr>
        <w:numPr>
          <w:ilvl w:val="0"/>
          <w:numId w:val="30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minimalna</w:t>
      </w:r>
      <w:r w:rsidR="00B64DA8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 xml:space="preserve">intensywność zabudowy w stosunku do powierzchni działki budowlanej – 0,01, </w:t>
      </w:r>
    </w:p>
    <w:p w14:paraId="434C42BC" w14:textId="77777777" w:rsidR="004E41D2" w:rsidRPr="00D578BF" w:rsidRDefault="004E41D2" w:rsidP="004609F1">
      <w:pPr>
        <w:numPr>
          <w:ilvl w:val="0"/>
          <w:numId w:val="30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nieprzekraczalne linie zabudowy zgodnie z przebiegiem i wymiarowaniem określonym na rysunku planu, </w:t>
      </w:r>
    </w:p>
    <w:p w14:paraId="5FA8F0C7" w14:textId="77777777" w:rsidR="004E41D2" w:rsidRPr="00D578BF" w:rsidRDefault="004E41D2" w:rsidP="004609F1">
      <w:pPr>
        <w:numPr>
          <w:ilvl w:val="0"/>
          <w:numId w:val="30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geometria dachu – dachy o kącie nachylenia połaci dachowych bryły głównej budynku do 45°, </w:t>
      </w:r>
    </w:p>
    <w:p w14:paraId="6F29E1E6" w14:textId="77777777" w:rsidR="004E41D2" w:rsidRPr="00D578BF" w:rsidRDefault="004E41D2" w:rsidP="004609F1">
      <w:pPr>
        <w:numPr>
          <w:ilvl w:val="0"/>
          <w:numId w:val="30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dopuszcza się utrzymanie geometrii dachów budynków istniejących,</w:t>
      </w:r>
    </w:p>
    <w:p w14:paraId="34CC2C11" w14:textId="6CD343C3" w:rsidR="004E41D2" w:rsidRPr="00D578BF" w:rsidRDefault="004E41D2" w:rsidP="004609F1">
      <w:pPr>
        <w:pStyle w:val="Akapitzlist"/>
        <w:numPr>
          <w:ilvl w:val="0"/>
          <w:numId w:val="30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sposób  rozwiązania potrzeb parkingowych zgodnie z § 2</w:t>
      </w:r>
      <w:r w:rsidR="00E42AF4" w:rsidRPr="00D578BF">
        <w:rPr>
          <w:rFonts w:ascii="Arial Narrow" w:hAnsi="Arial Narrow"/>
        </w:rPr>
        <w:t>3</w:t>
      </w:r>
      <w:r w:rsidRPr="00D578BF">
        <w:rPr>
          <w:rFonts w:ascii="Arial Narrow" w:hAnsi="Arial Narrow"/>
        </w:rPr>
        <w:t xml:space="preserve">. </w:t>
      </w:r>
    </w:p>
    <w:p w14:paraId="17C3573A" w14:textId="77777777" w:rsidR="004E41D2" w:rsidRPr="00D578BF" w:rsidRDefault="004E41D2" w:rsidP="003326D0">
      <w:pPr>
        <w:spacing w:after="120"/>
        <w:ind w:left="-17" w:firstLine="737"/>
        <w:rPr>
          <w:rFonts w:ascii="Arial Narrow" w:hAnsi="Arial Narrow"/>
          <w:b/>
        </w:rPr>
      </w:pPr>
    </w:p>
    <w:p w14:paraId="3BF617C0" w14:textId="351E377E" w:rsidR="003326D0" w:rsidRPr="00D578BF" w:rsidRDefault="003326D0" w:rsidP="003326D0">
      <w:pPr>
        <w:spacing w:after="120"/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390855" w:rsidRPr="00D578BF">
        <w:rPr>
          <w:rFonts w:ascii="Arial Narrow" w:hAnsi="Arial Narrow"/>
          <w:b/>
        </w:rPr>
        <w:t>8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>Dla teren</w:t>
      </w:r>
      <w:r w:rsidR="00484BAE" w:rsidRPr="00D578BF">
        <w:rPr>
          <w:rFonts w:ascii="Arial Narrow" w:hAnsi="Arial Narrow"/>
        </w:rPr>
        <w:t>ów oznaczonych na rysunku planu symbolami od</w:t>
      </w:r>
      <w:r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  <w:b/>
        </w:rPr>
        <w:t>1MN-U</w:t>
      </w:r>
      <w:r w:rsidR="00484BAE" w:rsidRPr="00D578BF">
        <w:rPr>
          <w:rFonts w:ascii="Arial Narrow" w:hAnsi="Arial Narrow"/>
          <w:b/>
        </w:rPr>
        <w:t xml:space="preserve"> </w:t>
      </w:r>
      <w:r w:rsidR="00FE5958" w:rsidRPr="00D578BF">
        <w:rPr>
          <w:rFonts w:ascii="Arial Narrow" w:hAnsi="Arial Narrow"/>
        </w:rPr>
        <w:t>do</w:t>
      </w:r>
      <w:r w:rsidR="00484BAE" w:rsidRPr="00D578BF">
        <w:rPr>
          <w:rFonts w:ascii="Arial Narrow" w:hAnsi="Arial Narrow"/>
          <w:b/>
        </w:rPr>
        <w:t xml:space="preserve"> </w:t>
      </w:r>
      <w:r w:rsidR="003B0338" w:rsidRPr="00D578BF">
        <w:rPr>
          <w:rFonts w:ascii="Arial Narrow" w:hAnsi="Arial Narrow"/>
          <w:b/>
        </w:rPr>
        <w:t>4</w:t>
      </w:r>
      <w:r w:rsidR="00484BAE" w:rsidRPr="00D578BF">
        <w:rPr>
          <w:rFonts w:ascii="Arial Narrow" w:hAnsi="Arial Narrow"/>
          <w:b/>
        </w:rPr>
        <w:t>MN-U</w:t>
      </w:r>
      <w:r w:rsidRPr="00D578BF">
        <w:rPr>
          <w:rFonts w:ascii="Arial Narrow" w:hAnsi="Arial Narrow"/>
          <w:b/>
        </w:rPr>
        <w:t xml:space="preserve"> </w:t>
      </w:r>
      <w:r w:rsidRPr="00D578BF">
        <w:rPr>
          <w:rFonts w:ascii="Arial Narrow" w:hAnsi="Arial Narrow"/>
        </w:rPr>
        <w:t xml:space="preserve">ustala się </w:t>
      </w:r>
      <w:r w:rsidR="00F05EE7" w:rsidRPr="00D578BF">
        <w:rPr>
          <w:rFonts w:ascii="Arial Narrow" w:hAnsi="Arial Narrow"/>
        </w:rPr>
        <w:t xml:space="preserve">następujące przeznaczenie: </w:t>
      </w:r>
      <w:r w:rsidR="00A06A48" w:rsidRPr="00D578BF">
        <w:rPr>
          <w:rFonts w:ascii="Arial Narrow" w:hAnsi="Arial Narrow"/>
        </w:rPr>
        <w:t>teren zabudowy mieszkaniowej jednorodzinnej lub usług</w:t>
      </w:r>
      <w:r w:rsidRPr="00D578BF">
        <w:rPr>
          <w:rFonts w:ascii="Arial Narrow" w:hAnsi="Arial Narrow"/>
        </w:rPr>
        <w:t xml:space="preserve">. </w:t>
      </w:r>
    </w:p>
    <w:p w14:paraId="6AF9E5C2" w14:textId="77777777" w:rsidR="003326D0" w:rsidRPr="00D578BF" w:rsidRDefault="003326D0" w:rsidP="003326D0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terenu o którym mowa w ust. 1 ustala się możliwość lokalizacji:</w:t>
      </w:r>
    </w:p>
    <w:p w14:paraId="0FF0287C" w14:textId="77777777" w:rsidR="003326D0" w:rsidRPr="00D578BF" w:rsidRDefault="003326D0" w:rsidP="00910C93">
      <w:pPr>
        <w:numPr>
          <w:ilvl w:val="0"/>
          <w:numId w:val="16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zabudowy mieszkaniowej jednorodzinnej, </w:t>
      </w:r>
    </w:p>
    <w:p w14:paraId="0B4DCAD5" w14:textId="77777777" w:rsidR="003326D0" w:rsidRPr="00D578BF" w:rsidRDefault="003326D0" w:rsidP="00910C93">
      <w:pPr>
        <w:numPr>
          <w:ilvl w:val="0"/>
          <w:numId w:val="16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zabudowy usługowej,</w:t>
      </w:r>
    </w:p>
    <w:p w14:paraId="426B002E" w14:textId="77777777" w:rsidR="003326D0" w:rsidRPr="00D578BF" w:rsidRDefault="003326D0" w:rsidP="00910C93">
      <w:pPr>
        <w:numPr>
          <w:ilvl w:val="0"/>
          <w:numId w:val="16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budynków mieszkalno-usługowych,</w:t>
      </w:r>
    </w:p>
    <w:p w14:paraId="1DF2C466" w14:textId="77777777" w:rsidR="003326D0" w:rsidRPr="00D578BF" w:rsidRDefault="003326D0" w:rsidP="00910C93">
      <w:pPr>
        <w:numPr>
          <w:ilvl w:val="0"/>
          <w:numId w:val="16"/>
        </w:numPr>
        <w:spacing w:after="120"/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obiektów i elementów zagospodarowania działek, niezbędnych do ich prawidłowego funkcjonowania.</w:t>
      </w:r>
    </w:p>
    <w:p w14:paraId="05652ED0" w14:textId="77777777" w:rsidR="003326D0" w:rsidRPr="00D578BF" w:rsidRDefault="003326D0" w:rsidP="003326D0">
      <w:pPr>
        <w:ind w:left="0" w:firstLine="708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3. </w:t>
      </w:r>
      <w:r w:rsidRPr="00D578BF">
        <w:rPr>
          <w:rFonts w:ascii="Arial Narrow" w:hAnsi="Arial Narrow"/>
        </w:rPr>
        <w:t xml:space="preserve">W zakresie kształtowania zabudowy oraz wskaźników zagospodarowania terenów o których mowa w ust. 1 ustala się: </w:t>
      </w:r>
    </w:p>
    <w:p w14:paraId="15C1860E" w14:textId="77777777" w:rsidR="003326D0" w:rsidRPr="00D578BF" w:rsidRDefault="003326D0" w:rsidP="00384674">
      <w:pPr>
        <w:pStyle w:val="Akapitzlist"/>
        <w:numPr>
          <w:ilvl w:val="0"/>
          <w:numId w:val="17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wysokość budynków mieszkalnych, usługowych i mieszkalno-usługowych – nie większą niż 10 m, </w:t>
      </w:r>
    </w:p>
    <w:p w14:paraId="3C408C2C" w14:textId="77777777" w:rsidR="003326D0" w:rsidRPr="00D578BF" w:rsidRDefault="003326D0" w:rsidP="00910C93">
      <w:pPr>
        <w:pStyle w:val="Akapitzlist"/>
        <w:numPr>
          <w:ilvl w:val="0"/>
          <w:numId w:val="17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>wysokość budynków garażowych, wiat, altan i pozostałych obiektów budowlanych niewymienionych w pkt 1 – nie większą niż 6 m,</w:t>
      </w:r>
    </w:p>
    <w:p w14:paraId="134E3999" w14:textId="27049FB6" w:rsidR="003326D0" w:rsidRPr="00D578BF" w:rsidRDefault="00595E3F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maksymalna</w:t>
      </w:r>
      <w:r w:rsidR="00B64DA8" w:rsidRPr="00D578BF">
        <w:rPr>
          <w:rFonts w:ascii="Arial Narrow" w:hAnsi="Arial Narrow"/>
        </w:rPr>
        <w:t xml:space="preserve"> </w:t>
      </w:r>
      <w:r w:rsidR="003326D0" w:rsidRPr="00D578BF">
        <w:rPr>
          <w:rFonts w:ascii="Arial Narrow" w:hAnsi="Arial Narrow"/>
        </w:rPr>
        <w:t xml:space="preserve">intensywność zabudowy w stosunku do powierzchni działki budowlanej – </w:t>
      </w:r>
      <w:r w:rsidR="00484BAE" w:rsidRPr="00D578BF">
        <w:rPr>
          <w:rFonts w:ascii="Arial Narrow" w:hAnsi="Arial Narrow"/>
        </w:rPr>
        <w:t>0</w:t>
      </w:r>
      <w:r w:rsidR="003326D0" w:rsidRPr="00D578BF">
        <w:rPr>
          <w:rFonts w:ascii="Arial Narrow" w:hAnsi="Arial Narrow"/>
        </w:rPr>
        <w:t>,</w:t>
      </w:r>
      <w:r w:rsidR="00484BAE" w:rsidRPr="00D578BF">
        <w:rPr>
          <w:rFonts w:ascii="Arial Narrow" w:hAnsi="Arial Narrow"/>
        </w:rPr>
        <w:t>6</w:t>
      </w:r>
      <w:r w:rsidR="003326D0" w:rsidRPr="00D578BF">
        <w:rPr>
          <w:rFonts w:ascii="Arial Narrow" w:hAnsi="Arial Narrow"/>
        </w:rPr>
        <w:t xml:space="preserve">, </w:t>
      </w:r>
    </w:p>
    <w:p w14:paraId="3B044C3E" w14:textId="0908566F" w:rsidR="003326D0" w:rsidRPr="00D578BF" w:rsidRDefault="003326D0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>minimalna</w:t>
      </w:r>
      <w:r w:rsidR="00B64DA8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 xml:space="preserve">intensywność zabudowy w stosunku do powierzchni działki budowlanej – 0,01, </w:t>
      </w:r>
    </w:p>
    <w:p w14:paraId="2EEDC010" w14:textId="77777777" w:rsidR="003326D0" w:rsidRPr="00D578BF" w:rsidRDefault="003326D0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zabudowy nie większa niż 30% powierzchni działki budowlanej, </w:t>
      </w:r>
    </w:p>
    <w:p w14:paraId="71EE01F9" w14:textId="77777777" w:rsidR="003326D0" w:rsidRPr="00D578BF" w:rsidRDefault="003326D0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biologicznie czynna nie mniejsza niż 40% powierzchni działki budowlanej, </w:t>
      </w:r>
    </w:p>
    <w:p w14:paraId="52CE9754" w14:textId="77777777" w:rsidR="003326D0" w:rsidRPr="00D578BF" w:rsidRDefault="003326D0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nieprzekraczalne linie zabudowy zgodnie z przebiegiem i wymiarowaniem określonym na rysunku planu, </w:t>
      </w:r>
    </w:p>
    <w:p w14:paraId="5A9064AE" w14:textId="77777777" w:rsidR="003326D0" w:rsidRPr="00D578BF" w:rsidRDefault="003326D0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geometria dachu – dachy o kącie nachylenia połaci dachowych bryły głównej budynku do 45°, </w:t>
      </w:r>
    </w:p>
    <w:p w14:paraId="70734804" w14:textId="77777777" w:rsidR="003326D0" w:rsidRPr="00D578BF" w:rsidRDefault="003326D0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dopuszcza się utrzymanie geometrii dachów budynków istniejących, </w:t>
      </w:r>
    </w:p>
    <w:p w14:paraId="119EB55F" w14:textId="5F8A3CE9" w:rsidR="003326D0" w:rsidRPr="00D578BF" w:rsidRDefault="003326D0" w:rsidP="00910C93">
      <w:pPr>
        <w:numPr>
          <w:ilvl w:val="0"/>
          <w:numId w:val="17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sposób  rozwiązania potrzeb parkingowych zgodnie z § </w:t>
      </w:r>
      <w:r w:rsidR="007E4C4D" w:rsidRPr="00D578BF">
        <w:rPr>
          <w:rFonts w:ascii="Arial Narrow" w:hAnsi="Arial Narrow"/>
        </w:rPr>
        <w:t>2</w:t>
      </w:r>
      <w:r w:rsidR="00E42AF4" w:rsidRPr="00D578BF">
        <w:rPr>
          <w:rFonts w:ascii="Arial Narrow" w:hAnsi="Arial Narrow"/>
        </w:rPr>
        <w:t>3</w:t>
      </w:r>
      <w:r w:rsidRPr="00D578BF">
        <w:rPr>
          <w:rFonts w:ascii="Arial Narrow" w:hAnsi="Arial Narrow"/>
        </w:rPr>
        <w:t>.</w:t>
      </w:r>
    </w:p>
    <w:p w14:paraId="10A0B0FE" w14:textId="77777777" w:rsidR="003326D0" w:rsidRPr="00D578BF" w:rsidRDefault="003326D0" w:rsidP="00B866CD">
      <w:pPr>
        <w:rPr>
          <w:rFonts w:ascii="Arial Narrow" w:hAnsi="Arial Narrow"/>
        </w:rPr>
      </w:pPr>
    </w:p>
    <w:p w14:paraId="7FB2AB94" w14:textId="5CF25D83" w:rsidR="00484BAE" w:rsidRPr="00D578BF" w:rsidRDefault="00484BAE" w:rsidP="00484BAE">
      <w:pPr>
        <w:spacing w:after="120"/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390855" w:rsidRPr="00D578BF">
        <w:rPr>
          <w:rFonts w:ascii="Arial Narrow" w:hAnsi="Arial Narrow"/>
          <w:b/>
        </w:rPr>
        <w:t>9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 xml:space="preserve">Dla terenów oznaczonych na rysunku planu symbolami </w:t>
      </w:r>
      <w:r w:rsidR="00A674EC" w:rsidRPr="00D578BF">
        <w:rPr>
          <w:rFonts w:ascii="Arial Narrow" w:hAnsi="Arial Narrow"/>
        </w:rPr>
        <w:t xml:space="preserve">od </w:t>
      </w:r>
      <w:r w:rsidRPr="00D578BF">
        <w:rPr>
          <w:rFonts w:ascii="Arial Narrow" w:hAnsi="Arial Narrow"/>
          <w:b/>
        </w:rPr>
        <w:t xml:space="preserve">1MN </w:t>
      </w:r>
      <w:r w:rsidR="00A674EC" w:rsidRPr="00D578BF">
        <w:rPr>
          <w:rFonts w:ascii="Arial Narrow" w:hAnsi="Arial Narrow"/>
        </w:rPr>
        <w:t>do</w:t>
      </w:r>
      <w:r w:rsidR="00A674EC" w:rsidRPr="00D578BF">
        <w:rPr>
          <w:rFonts w:ascii="Arial Narrow" w:hAnsi="Arial Narrow"/>
          <w:b/>
        </w:rPr>
        <w:t xml:space="preserve"> 3</w:t>
      </w:r>
      <w:r w:rsidRPr="00D578BF">
        <w:rPr>
          <w:rFonts w:ascii="Arial Narrow" w:hAnsi="Arial Narrow"/>
          <w:b/>
        </w:rPr>
        <w:t xml:space="preserve">MN </w:t>
      </w:r>
      <w:r w:rsidRPr="00D578BF">
        <w:rPr>
          <w:rFonts w:ascii="Arial Narrow" w:hAnsi="Arial Narrow"/>
        </w:rPr>
        <w:t xml:space="preserve">ustala się </w:t>
      </w:r>
      <w:r w:rsidR="00583590" w:rsidRPr="00D578BF">
        <w:rPr>
          <w:rFonts w:ascii="Arial Narrow" w:hAnsi="Arial Narrow"/>
        </w:rPr>
        <w:t>następujące przeznaczenie:</w:t>
      </w:r>
      <w:r w:rsidRPr="00D578BF">
        <w:rPr>
          <w:rFonts w:ascii="Arial Narrow" w:hAnsi="Arial Narrow"/>
        </w:rPr>
        <w:t xml:space="preserve"> teren zabudowy mieszkaniowej jednorodzinnej. </w:t>
      </w:r>
    </w:p>
    <w:p w14:paraId="046D4C86" w14:textId="77777777" w:rsidR="00484BAE" w:rsidRPr="00D578BF" w:rsidRDefault="00484BAE" w:rsidP="00484BAE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terenu o którym mowa w ust. 1 ustala się możliwość lokalizacji:</w:t>
      </w:r>
    </w:p>
    <w:p w14:paraId="701D589D" w14:textId="77777777" w:rsidR="00484BAE" w:rsidRPr="00D578BF" w:rsidRDefault="00484BAE" w:rsidP="00910C93">
      <w:pPr>
        <w:numPr>
          <w:ilvl w:val="0"/>
          <w:numId w:val="22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zabudowy mieszkaniowej jednorodzinnej, </w:t>
      </w:r>
    </w:p>
    <w:p w14:paraId="30DD781F" w14:textId="77777777" w:rsidR="00484BAE" w:rsidRPr="00D578BF" w:rsidRDefault="00484BAE" w:rsidP="00910C93">
      <w:pPr>
        <w:numPr>
          <w:ilvl w:val="0"/>
          <w:numId w:val="22"/>
        </w:numPr>
        <w:spacing w:after="120"/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obiektów i elementów zagospodarowania działek, niezbędnych do ich prawidłowego funkcjonowania.</w:t>
      </w:r>
    </w:p>
    <w:p w14:paraId="3B56051E" w14:textId="77777777" w:rsidR="00484BAE" w:rsidRPr="00D578BF" w:rsidRDefault="00484BAE" w:rsidP="00484BAE">
      <w:pPr>
        <w:ind w:left="0" w:firstLine="708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3. </w:t>
      </w:r>
      <w:r w:rsidRPr="00D578BF">
        <w:rPr>
          <w:rFonts w:ascii="Arial Narrow" w:hAnsi="Arial Narrow"/>
        </w:rPr>
        <w:t xml:space="preserve">W zakresie kształtowania zabudowy oraz wskaźników zagospodarowania terenów o których mowa w ust. 1 ustala się: </w:t>
      </w:r>
    </w:p>
    <w:p w14:paraId="6E0F3127" w14:textId="77777777" w:rsidR="00484BAE" w:rsidRPr="00D578BF" w:rsidRDefault="00624B99" w:rsidP="00910C93">
      <w:pPr>
        <w:pStyle w:val="Akapitzlist"/>
        <w:numPr>
          <w:ilvl w:val="0"/>
          <w:numId w:val="23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wysokość budynków mieszkalnych </w:t>
      </w:r>
      <w:r w:rsidR="00484BAE" w:rsidRPr="00D578BF">
        <w:rPr>
          <w:rFonts w:ascii="Arial Narrow" w:hAnsi="Arial Narrow"/>
        </w:rPr>
        <w:t xml:space="preserve">– nie większą niż 10 m, </w:t>
      </w:r>
    </w:p>
    <w:p w14:paraId="57DD9C87" w14:textId="77777777" w:rsidR="00484BAE" w:rsidRPr="00D578BF" w:rsidRDefault="00484BAE" w:rsidP="00910C93">
      <w:pPr>
        <w:pStyle w:val="Akapitzlist"/>
        <w:numPr>
          <w:ilvl w:val="0"/>
          <w:numId w:val="23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>wysokość budynków garażowych, wiat, altan i pozostałych obiektów budowlanych niewymienionych w pkt 1 – nie większą niż 6 m,</w:t>
      </w:r>
    </w:p>
    <w:p w14:paraId="6BCACE84" w14:textId="010B98D7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maksymalna intensywność zabudowy w stosunku do powierzchni działki budowlanej – 0,6, </w:t>
      </w:r>
    </w:p>
    <w:p w14:paraId="5E61983C" w14:textId="34F32B3A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>minimalna</w:t>
      </w:r>
      <w:r w:rsidR="00B64DA8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 xml:space="preserve">intensywność zabudowy w stosunku do powierzchni działki budowlanej – 0,01, </w:t>
      </w:r>
    </w:p>
    <w:p w14:paraId="611A206B" w14:textId="77777777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lastRenderedPageBreak/>
        <w:t xml:space="preserve">powierzchnia zabudowy nie większa niż 30% powierzchni działki budowlanej, </w:t>
      </w:r>
    </w:p>
    <w:p w14:paraId="425A94EB" w14:textId="77777777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powierzchnia biologicznie czynna nie mniejsza niż 40% powierzchni działki budowlanej, </w:t>
      </w:r>
    </w:p>
    <w:p w14:paraId="280FD25D" w14:textId="77777777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nieprzekraczalne linie zabudowy zgodnie z przebiegiem i wymiarowaniem określonym na rysunku planu, </w:t>
      </w:r>
    </w:p>
    <w:p w14:paraId="02060F35" w14:textId="77777777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geometria dachu – dachy o kącie nachylenia połaci dachowych bryły głównej budynku do 45°, </w:t>
      </w:r>
    </w:p>
    <w:p w14:paraId="3D821A6D" w14:textId="77777777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dopuszcza się utrzymanie geometrii dachów budynków istniejących, </w:t>
      </w:r>
    </w:p>
    <w:p w14:paraId="433CADF4" w14:textId="4290DED1" w:rsidR="00484BAE" w:rsidRPr="00D578BF" w:rsidRDefault="00484BAE" w:rsidP="00910C93">
      <w:pPr>
        <w:numPr>
          <w:ilvl w:val="0"/>
          <w:numId w:val="23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sposób  rozwiązania potrzeb parkingowych zgodnie z § </w:t>
      </w:r>
      <w:r w:rsidR="007E4C4D" w:rsidRPr="00D578BF">
        <w:rPr>
          <w:rFonts w:ascii="Arial Narrow" w:hAnsi="Arial Narrow"/>
        </w:rPr>
        <w:t>2</w:t>
      </w:r>
      <w:r w:rsidR="00E42AF4" w:rsidRPr="00D578BF">
        <w:rPr>
          <w:rFonts w:ascii="Arial Narrow" w:hAnsi="Arial Narrow"/>
        </w:rPr>
        <w:t>3</w:t>
      </w:r>
      <w:r w:rsidRPr="00D578BF">
        <w:rPr>
          <w:rFonts w:ascii="Arial Narrow" w:hAnsi="Arial Narrow"/>
        </w:rPr>
        <w:t>.</w:t>
      </w:r>
    </w:p>
    <w:p w14:paraId="09EA38C5" w14:textId="77777777" w:rsidR="00CC2FCA" w:rsidRPr="00D578BF" w:rsidRDefault="00CC2FCA" w:rsidP="00CC2FCA">
      <w:pPr>
        <w:rPr>
          <w:rFonts w:ascii="Arial Narrow" w:hAnsi="Arial Narrow"/>
          <w:b/>
        </w:rPr>
      </w:pPr>
    </w:p>
    <w:p w14:paraId="799089D9" w14:textId="0CCFA5E6" w:rsidR="00D3475B" w:rsidRPr="00D578BF" w:rsidRDefault="00D3475B" w:rsidP="00CC2FCA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§ 10.1.</w:t>
      </w:r>
      <w:r w:rsidRPr="00D578BF">
        <w:rPr>
          <w:rFonts w:ascii="Arial Narrow" w:hAnsi="Arial Narrow"/>
        </w:rPr>
        <w:t xml:space="preserve"> Dla terenów oznaczonych na rysunku planu symbolami od </w:t>
      </w:r>
      <w:r w:rsidRPr="00D578BF">
        <w:rPr>
          <w:rFonts w:ascii="Arial Narrow" w:hAnsi="Arial Narrow"/>
          <w:b/>
          <w:bCs/>
        </w:rPr>
        <w:t>1ZP</w:t>
      </w:r>
      <w:r w:rsidRPr="00D578BF">
        <w:rPr>
          <w:rFonts w:ascii="Arial Narrow" w:hAnsi="Arial Narrow"/>
        </w:rPr>
        <w:t xml:space="preserve"> do </w:t>
      </w:r>
      <w:r w:rsidRPr="00D578BF">
        <w:rPr>
          <w:rFonts w:ascii="Arial Narrow" w:hAnsi="Arial Narrow"/>
          <w:b/>
          <w:bCs/>
        </w:rPr>
        <w:t>12ZP</w:t>
      </w:r>
      <w:r w:rsidRPr="00D578BF">
        <w:rPr>
          <w:rFonts w:ascii="Arial Narrow" w:hAnsi="Arial Narrow"/>
        </w:rPr>
        <w:t xml:space="preserve"> ustala się </w:t>
      </w:r>
      <w:r w:rsidR="00583590" w:rsidRPr="00D578BF">
        <w:rPr>
          <w:rFonts w:ascii="Arial Narrow" w:hAnsi="Arial Narrow"/>
        </w:rPr>
        <w:t xml:space="preserve">następujące przeznaczenie: </w:t>
      </w:r>
      <w:r w:rsidRPr="00D578BF">
        <w:rPr>
          <w:rFonts w:ascii="Arial Narrow" w:hAnsi="Arial Narrow"/>
        </w:rPr>
        <w:t xml:space="preserve">teren zieleni urządzonej. </w:t>
      </w:r>
    </w:p>
    <w:p w14:paraId="39053115" w14:textId="77777777" w:rsidR="00D3475B" w:rsidRPr="00D578BF" w:rsidRDefault="00D3475B" w:rsidP="00CC2FCA">
      <w:pPr>
        <w:ind w:left="-17" w:firstLine="737"/>
        <w:rPr>
          <w:rFonts w:ascii="Arial Narrow" w:hAnsi="Arial Narrow"/>
          <w:bCs/>
        </w:rPr>
      </w:pPr>
      <w:r w:rsidRPr="00D578BF">
        <w:rPr>
          <w:rFonts w:ascii="Arial Narrow" w:hAnsi="Arial Narrow"/>
          <w:b/>
        </w:rPr>
        <w:t xml:space="preserve">2. </w:t>
      </w:r>
      <w:r w:rsidRPr="00D578BF">
        <w:rPr>
          <w:rFonts w:ascii="Arial Narrow" w:hAnsi="Arial Narrow"/>
          <w:bCs/>
        </w:rPr>
        <w:t>W granicach terenu o którym mowa w ust. 1 ustala się:</w:t>
      </w:r>
    </w:p>
    <w:p w14:paraId="1738D829" w14:textId="77777777" w:rsidR="00D3475B" w:rsidRPr="00D578BF" w:rsidRDefault="00D3475B" w:rsidP="00CC2FCA">
      <w:pPr>
        <w:ind w:left="-17" w:firstLine="737"/>
        <w:rPr>
          <w:rFonts w:ascii="Arial Narrow" w:hAnsi="Arial Narrow"/>
          <w:bCs/>
        </w:rPr>
      </w:pPr>
      <w:r w:rsidRPr="00D578BF">
        <w:rPr>
          <w:rFonts w:ascii="Arial Narrow" w:hAnsi="Arial Narrow"/>
          <w:bCs/>
        </w:rPr>
        <w:t>a) zakaz zabudowy,</w:t>
      </w:r>
    </w:p>
    <w:p w14:paraId="7AC95516" w14:textId="77777777" w:rsidR="00D3475B" w:rsidRPr="00D578BF" w:rsidRDefault="00D3475B" w:rsidP="00CC2FCA">
      <w:pPr>
        <w:ind w:left="-17" w:firstLine="737"/>
        <w:rPr>
          <w:rFonts w:ascii="Arial Narrow" w:hAnsi="Arial Narrow"/>
          <w:bCs/>
        </w:rPr>
      </w:pPr>
      <w:r w:rsidRPr="00D578BF">
        <w:rPr>
          <w:rFonts w:ascii="Arial Narrow" w:hAnsi="Arial Narrow"/>
          <w:bCs/>
        </w:rPr>
        <w:t>b) realizację zieleni izolacyjnej</w:t>
      </w:r>
      <w:r w:rsidR="00E42AF4" w:rsidRPr="00D578BF">
        <w:rPr>
          <w:rFonts w:ascii="Arial Narrow" w:hAnsi="Arial Narrow"/>
          <w:bCs/>
        </w:rPr>
        <w:t>.</w:t>
      </w:r>
    </w:p>
    <w:p w14:paraId="18D2360A" w14:textId="77777777" w:rsidR="00D3475B" w:rsidRPr="00D578BF" w:rsidRDefault="00D3475B" w:rsidP="00CC2FCA">
      <w:pPr>
        <w:ind w:left="-17" w:firstLine="737"/>
        <w:rPr>
          <w:rFonts w:ascii="Arial Narrow" w:hAnsi="Arial Narrow"/>
          <w:b/>
        </w:rPr>
      </w:pPr>
    </w:p>
    <w:p w14:paraId="536FD9A6" w14:textId="39E7CD4E" w:rsidR="00CC2FCA" w:rsidRPr="00D578BF" w:rsidRDefault="00CC2FCA" w:rsidP="00CC2FCA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390855" w:rsidRPr="00D578BF">
        <w:rPr>
          <w:rFonts w:ascii="Arial Narrow" w:hAnsi="Arial Narrow"/>
          <w:b/>
        </w:rPr>
        <w:t>1</w:t>
      </w:r>
      <w:r w:rsidR="00D3475B" w:rsidRPr="00D578BF">
        <w:rPr>
          <w:rFonts w:ascii="Arial Narrow" w:hAnsi="Arial Narrow"/>
          <w:b/>
        </w:rPr>
        <w:t>1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>Dla terenu oznac</w:t>
      </w:r>
      <w:r w:rsidR="00FE5958" w:rsidRPr="00D578BF">
        <w:rPr>
          <w:rFonts w:ascii="Arial Narrow" w:hAnsi="Arial Narrow"/>
        </w:rPr>
        <w:t>zonego na rysunku planu symbolami od</w:t>
      </w:r>
      <w:r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  <w:b/>
        </w:rPr>
        <w:t>1RN</w:t>
      </w:r>
      <w:r w:rsidR="00FE5958" w:rsidRPr="00D578BF">
        <w:rPr>
          <w:rFonts w:ascii="Arial Narrow" w:hAnsi="Arial Narrow"/>
        </w:rPr>
        <w:t xml:space="preserve"> do</w:t>
      </w:r>
      <w:r w:rsidR="00AC64FC" w:rsidRPr="00D578BF">
        <w:rPr>
          <w:rFonts w:ascii="Arial Narrow" w:hAnsi="Arial Narrow"/>
        </w:rPr>
        <w:t xml:space="preserve"> </w:t>
      </w:r>
      <w:r w:rsidR="00AC64FC" w:rsidRPr="00D578BF">
        <w:rPr>
          <w:rFonts w:ascii="Arial Narrow" w:hAnsi="Arial Narrow"/>
          <w:b/>
        </w:rPr>
        <w:t>2RN</w:t>
      </w:r>
      <w:r w:rsidRPr="00D578BF">
        <w:rPr>
          <w:rFonts w:ascii="Arial Narrow" w:hAnsi="Arial Narrow"/>
          <w:b/>
        </w:rPr>
        <w:t xml:space="preserve"> </w:t>
      </w:r>
      <w:r w:rsidRPr="00D578BF">
        <w:rPr>
          <w:rFonts w:ascii="Arial Narrow" w:hAnsi="Arial Narrow"/>
        </w:rPr>
        <w:t>ustala się</w:t>
      </w:r>
      <w:r w:rsidR="00583590" w:rsidRPr="00D578BF">
        <w:rPr>
          <w:rFonts w:ascii="Arial Narrow" w:hAnsi="Arial Narrow"/>
        </w:rPr>
        <w:t xml:space="preserve"> następujące  przeznaczenie: </w:t>
      </w:r>
      <w:r w:rsidRPr="00D578BF">
        <w:rPr>
          <w:rFonts w:ascii="Arial Narrow" w:hAnsi="Arial Narrow"/>
        </w:rPr>
        <w:t xml:space="preserve">teren rolnictwa z zakazem zabudowy. </w:t>
      </w:r>
    </w:p>
    <w:p w14:paraId="04FDA21B" w14:textId="77777777" w:rsidR="00CC2FCA" w:rsidRPr="00D578BF" w:rsidRDefault="00CC2FCA" w:rsidP="00CC2FCA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terenu o którym mowa w ust. 1 ustala się zakaz zabudowy.</w:t>
      </w:r>
    </w:p>
    <w:p w14:paraId="11408F66" w14:textId="77777777" w:rsidR="00484BAE" w:rsidRPr="00D578BF" w:rsidRDefault="00484BAE" w:rsidP="00B866CD">
      <w:pPr>
        <w:rPr>
          <w:rFonts w:ascii="Arial Narrow" w:hAnsi="Arial Narrow"/>
        </w:rPr>
      </w:pPr>
    </w:p>
    <w:p w14:paraId="74C9E842" w14:textId="685BA832" w:rsidR="00CC2FCA" w:rsidRPr="00D578BF" w:rsidRDefault="00CC2FCA" w:rsidP="00CC2FCA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10C93" w:rsidRPr="00D578BF">
        <w:rPr>
          <w:rFonts w:ascii="Arial Narrow" w:hAnsi="Arial Narrow"/>
          <w:b/>
        </w:rPr>
        <w:t>1</w:t>
      </w:r>
      <w:r w:rsidR="00D3475B" w:rsidRPr="00D578BF">
        <w:rPr>
          <w:rFonts w:ascii="Arial Narrow" w:hAnsi="Arial Narrow"/>
          <w:b/>
        </w:rPr>
        <w:t>2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 xml:space="preserve">Dla terenów oznaczonych na rysunku planu symbolami </w:t>
      </w:r>
      <w:r w:rsidR="00FE5958" w:rsidRPr="00D578BF">
        <w:rPr>
          <w:rFonts w:ascii="Arial Narrow" w:hAnsi="Arial Narrow"/>
        </w:rPr>
        <w:t xml:space="preserve">od </w:t>
      </w:r>
      <w:r w:rsidR="004609F1" w:rsidRPr="00D578BF">
        <w:rPr>
          <w:rFonts w:ascii="Arial Narrow" w:hAnsi="Arial Narrow"/>
          <w:b/>
        </w:rPr>
        <w:t xml:space="preserve">1KDD </w:t>
      </w:r>
      <w:r w:rsidR="00FE5958" w:rsidRPr="00D578BF">
        <w:rPr>
          <w:rFonts w:ascii="Arial Narrow" w:hAnsi="Arial Narrow"/>
        </w:rPr>
        <w:t>do</w:t>
      </w:r>
      <w:r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  <w:b/>
        </w:rPr>
        <w:t xml:space="preserve">2KDD </w:t>
      </w:r>
      <w:r w:rsidRPr="00D578BF">
        <w:rPr>
          <w:rFonts w:ascii="Arial Narrow" w:hAnsi="Arial Narrow"/>
        </w:rPr>
        <w:t>ustala się</w:t>
      </w:r>
      <w:r w:rsidR="00583590" w:rsidRPr="00D578BF">
        <w:rPr>
          <w:rFonts w:ascii="Arial Narrow" w:hAnsi="Arial Narrow"/>
        </w:rPr>
        <w:t xml:space="preserve"> następujące  przeznaczenie: teren</w:t>
      </w:r>
      <w:r w:rsidRPr="00D578BF">
        <w:rPr>
          <w:rFonts w:ascii="Arial Narrow" w:hAnsi="Arial Narrow"/>
        </w:rPr>
        <w:t xml:space="preserve"> drogi dojazdowej. </w:t>
      </w:r>
    </w:p>
    <w:p w14:paraId="00E032A0" w14:textId="77777777" w:rsidR="00230F35" w:rsidRPr="00D578BF" w:rsidRDefault="00CC2FCA" w:rsidP="00CC2FCA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terenów o których mowa w ust. 1 ustala się możliwość lokalizacji urządzeń, obiektów i sieci infrastruktury technicznej oraz obiektów i urządzeń związanych z prowadzeniem i obsługą ruchu drogowego.</w:t>
      </w:r>
    </w:p>
    <w:p w14:paraId="3402E756" w14:textId="77777777" w:rsidR="007E4C4D" w:rsidRPr="00D578BF" w:rsidRDefault="007E4C4D" w:rsidP="00CC2FCA">
      <w:pPr>
        <w:ind w:left="0" w:firstLine="720"/>
        <w:rPr>
          <w:rFonts w:ascii="Arial Narrow" w:hAnsi="Arial Narrow"/>
        </w:rPr>
      </w:pPr>
    </w:p>
    <w:p w14:paraId="6E71A575" w14:textId="4AA14812" w:rsidR="007E4C4D" w:rsidRPr="00D578BF" w:rsidRDefault="007E4C4D" w:rsidP="007E4C4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§ 1</w:t>
      </w:r>
      <w:r w:rsidR="00D3475B" w:rsidRPr="00D578BF">
        <w:rPr>
          <w:rFonts w:ascii="Arial Narrow" w:hAnsi="Arial Narrow"/>
          <w:b/>
        </w:rPr>
        <w:t>3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 xml:space="preserve">Dla terenu oznaczonego na rysunku planu symbolem </w:t>
      </w:r>
      <w:r w:rsidRPr="00D578BF">
        <w:rPr>
          <w:rFonts w:ascii="Arial Narrow" w:hAnsi="Arial Narrow"/>
          <w:b/>
        </w:rPr>
        <w:t xml:space="preserve">1KR </w:t>
      </w:r>
      <w:r w:rsidRPr="00D578BF">
        <w:rPr>
          <w:rFonts w:ascii="Arial Narrow" w:hAnsi="Arial Narrow"/>
        </w:rPr>
        <w:t xml:space="preserve">ustala się </w:t>
      </w:r>
      <w:r w:rsidR="00583590" w:rsidRPr="00D578BF">
        <w:rPr>
          <w:rFonts w:ascii="Arial Narrow" w:hAnsi="Arial Narrow"/>
        </w:rPr>
        <w:t xml:space="preserve">następujące przeznaczenie: </w:t>
      </w:r>
      <w:r w:rsidRPr="00D578BF">
        <w:rPr>
          <w:rFonts w:ascii="Arial Narrow" w:hAnsi="Arial Narrow"/>
        </w:rPr>
        <w:t xml:space="preserve">teren komunikacji drogowej wewnętrznej. </w:t>
      </w:r>
    </w:p>
    <w:p w14:paraId="18E56F55" w14:textId="77777777" w:rsidR="007E4C4D" w:rsidRPr="00D578BF" w:rsidRDefault="007E4C4D" w:rsidP="007E4C4D">
      <w:pPr>
        <w:ind w:left="0" w:firstLine="720"/>
        <w:rPr>
          <w:rFonts w:ascii="Arial Narrow" w:hAnsi="Arial Narrow"/>
          <w:b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terenów o których mowa w ust. 1 ustala się możliwość lokalizacji urządzeń, obiektów i sieci infrastruktury technicznej oraz obiektów i urządzeń związanych z prowadzeniem i obsługą ruchu drogowego.</w:t>
      </w:r>
    </w:p>
    <w:p w14:paraId="028D3EE4" w14:textId="77777777" w:rsidR="00484BAE" w:rsidRPr="00D578BF" w:rsidRDefault="00484BAE" w:rsidP="00E11EC4">
      <w:pPr>
        <w:ind w:left="0" w:firstLine="0"/>
        <w:rPr>
          <w:rFonts w:ascii="Arial Narrow" w:hAnsi="Arial Narrow"/>
        </w:rPr>
      </w:pPr>
    </w:p>
    <w:p w14:paraId="7FB2723D" w14:textId="77777777" w:rsidR="00B866CD" w:rsidRPr="00D578BF" w:rsidRDefault="00B866CD" w:rsidP="00B866CD">
      <w:pPr>
        <w:pStyle w:val="Nagwek1"/>
        <w:spacing w:before="0" w:after="120" w:line="276" w:lineRule="auto"/>
      </w:pPr>
      <w:r w:rsidRPr="00D578BF">
        <w:t>Rozdział III</w:t>
      </w:r>
      <w:r w:rsidRPr="00D578BF">
        <w:br/>
        <w:t>Zasady ochrony i kształtowania ładu przestrzennego</w:t>
      </w:r>
    </w:p>
    <w:p w14:paraId="7BD57DF4" w14:textId="07CA9E9D" w:rsidR="00B866CD" w:rsidRPr="00D578BF" w:rsidRDefault="00B866CD" w:rsidP="00B866CD">
      <w:pPr>
        <w:ind w:left="567" w:firstLine="153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10C93" w:rsidRPr="00D578BF">
        <w:rPr>
          <w:rFonts w:ascii="Arial Narrow" w:hAnsi="Arial Narrow"/>
          <w:b/>
        </w:rPr>
        <w:t>1</w:t>
      </w:r>
      <w:r w:rsidR="00E42AF4" w:rsidRPr="00D578BF">
        <w:rPr>
          <w:rFonts w:ascii="Arial Narrow" w:hAnsi="Arial Narrow"/>
          <w:b/>
        </w:rPr>
        <w:t>4</w:t>
      </w:r>
      <w:r w:rsidRPr="00D578BF">
        <w:rPr>
          <w:rFonts w:ascii="Arial Narrow" w:hAnsi="Arial Narrow"/>
          <w:b/>
        </w:rPr>
        <w:t>.</w:t>
      </w:r>
      <w:r w:rsidRPr="00D578BF">
        <w:rPr>
          <w:rFonts w:ascii="Arial Narrow" w:hAnsi="Arial Narrow"/>
        </w:rPr>
        <w:t xml:space="preserve"> Ustala się następujące wymogi ochrony i kształtowania ładu przestrzennego: </w:t>
      </w:r>
    </w:p>
    <w:p w14:paraId="484DEADB" w14:textId="77777777" w:rsidR="00B866CD" w:rsidRPr="00D578BF" w:rsidRDefault="00B866CD" w:rsidP="00910C93">
      <w:pPr>
        <w:numPr>
          <w:ilvl w:val="0"/>
          <w:numId w:val="8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kształtowanie zabudowy zgodnie z wyznaczonymi na rysunku planu nieprzekraczalnymi liniami zabudowy,</w:t>
      </w:r>
    </w:p>
    <w:p w14:paraId="25AA5535" w14:textId="77777777" w:rsidR="00B866CD" w:rsidRPr="00D578BF" w:rsidRDefault="00B866CD" w:rsidP="00910C93">
      <w:pPr>
        <w:numPr>
          <w:ilvl w:val="0"/>
          <w:numId w:val="8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zakaz stosowania pokryć dachowych w kolorze żółtym i niebieskim,</w:t>
      </w:r>
    </w:p>
    <w:p w14:paraId="12939E4F" w14:textId="77777777" w:rsidR="00B866CD" w:rsidRPr="00D578BF" w:rsidRDefault="00B866CD" w:rsidP="00910C93">
      <w:pPr>
        <w:numPr>
          <w:ilvl w:val="0"/>
          <w:numId w:val="8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zakaz lokalizacji obiektów handlowych o powierzchni sprzedaży powyżej 2000 m</w:t>
      </w:r>
      <w:r w:rsidRPr="00D578BF">
        <w:rPr>
          <w:rFonts w:ascii="Arial Narrow" w:hAnsi="Arial Narrow"/>
          <w:vertAlign w:val="superscript"/>
        </w:rPr>
        <w:t>2</w:t>
      </w:r>
      <w:r w:rsidRPr="00D578BF">
        <w:rPr>
          <w:rFonts w:ascii="Arial Narrow" w:hAnsi="Arial Narrow"/>
        </w:rPr>
        <w:t>,</w:t>
      </w:r>
    </w:p>
    <w:p w14:paraId="442CFE30" w14:textId="77777777" w:rsidR="00B866CD" w:rsidRPr="00D578BF" w:rsidRDefault="00B866CD" w:rsidP="00910C93">
      <w:pPr>
        <w:numPr>
          <w:ilvl w:val="0"/>
          <w:numId w:val="8"/>
        </w:numPr>
        <w:ind w:left="357"/>
        <w:rPr>
          <w:rFonts w:ascii="Arial Narrow" w:hAnsi="Arial Narrow"/>
        </w:rPr>
      </w:pPr>
      <w:r w:rsidRPr="00D578BF">
        <w:rPr>
          <w:rFonts w:ascii="Arial Narrow" w:hAnsi="Arial Narrow"/>
        </w:rPr>
        <w:t>stosowanie rozwiązań przestrzennych, architektonicznych i technicznych uwzględniających potrzeby osób niepełnosprawnych:</w:t>
      </w:r>
    </w:p>
    <w:p w14:paraId="0D2047D7" w14:textId="77777777" w:rsidR="00B866CD" w:rsidRPr="00D578BF" w:rsidRDefault="00B866CD" w:rsidP="00910C93">
      <w:pPr>
        <w:pStyle w:val="Akapitzlist"/>
        <w:numPr>
          <w:ilvl w:val="1"/>
          <w:numId w:val="7"/>
        </w:numPr>
        <w:ind w:left="709" w:hanging="283"/>
        <w:rPr>
          <w:rFonts w:ascii="Arial Narrow" w:hAnsi="Arial Narrow"/>
        </w:rPr>
      </w:pPr>
      <w:r w:rsidRPr="00D578BF">
        <w:rPr>
          <w:rFonts w:ascii="Arial Narrow" w:hAnsi="Arial Narrow"/>
        </w:rPr>
        <w:t>na terenach dróg publicznych i ciągów pieszych,</w:t>
      </w:r>
    </w:p>
    <w:p w14:paraId="2A70B2C3" w14:textId="77777777" w:rsidR="00B866CD" w:rsidRPr="00D578BF" w:rsidRDefault="00B866CD" w:rsidP="00910C93">
      <w:pPr>
        <w:pStyle w:val="Akapitzlist"/>
        <w:numPr>
          <w:ilvl w:val="1"/>
          <w:numId w:val="7"/>
        </w:numPr>
        <w:ind w:left="709" w:hanging="283"/>
        <w:rPr>
          <w:rFonts w:ascii="Arial Narrow" w:hAnsi="Arial Narrow"/>
        </w:rPr>
      </w:pPr>
      <w:r w:rsidRPr="00D578BF">
        <w:rPr>
          <w:rFonts w:ascii="Arial Narrow" w:hAnsi="Arial Narrow"/>
        </w:rPr>
        <w:t>w zakresie dostępności do budynków użyteczności publicznej.</w:t>
      </w:r>
    </w:p>
    <w:p w14:paraId="4086AA66" w14:textId="77777777" w:rsidR="00B866CD" w:rsidRPr="00D578BF" w:rsidRDefault="00B866CD" w:rsidP="00B866CD">
      <w:pPr>
        <w:rPr>
          <w:rFonts w:ascii="Arial Narrow" w:eastAsia="Times New Roman" w:hAnsi="Arial Narrow" w:cs="Times New Roman"/>
          <w:b/>
          <w:bCs/>
          <w:lang w:eastAsia="pl-PL"/>
        </w:rPr>
      </w:pPr>
    </w:p>
    <w:p w14:paraId="0943D071" w14:textId="77777777" w:rsidR="00B866CD" w:rsidRPr="00D578BF" w:rsidRDefault="00B866CD" w:rsidP="00B866CD">
      <w:pPr>
        <w:pStyle w:val="Nagwek1"/>
        <w:spacing w:before="0" w:after="120" w:line="276" w:lineRule="auto"/>
      </w:pPr>
      <w:r w:rsidRPr="00D578BF">
        <w:t>Rozdział IV</w:t>
      </w:r>
      <w:r w:rsidRPr="00D578BF">
        <w:br/>
        <w:t>Zasady ochrony środowiska, przyrody i krajobrazu</w:t>
      </w:r>
    </w:p>
    <w:p w14:paraId="09A03A2C" w14:textId="6C3A6EEF" w:rsidR="00B866CD" w:rsidRPr="00D578BF" w:rsidRDefault="00B866CD" w:rsidP="00B866CD">
      <w:pPr>
        <w:ind w:right="-6" w:firstLine="363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C3450" w:rsidRPr="00D578BF">
        <w:rPr>
          <w:rFonts w:ascii="Arial Narrow" w:hAnsi="Arial Narrow"/>
          <w:b/>
        </w:rPr>
        <w:t>1</w:t>
      </w:r>
      <w:r w:rsidR="00E42AF4" w:rsidRPr="00D578BF">
        <w:rPr>
          <w:rFonts w:ascii="Arial Narrow" w:hAnsi="Arial Narrow"/>
          <w:b/>
        </w:rPr>
        <w:t>5</w:t>
      </w:r>
      <w:r w:rsidRPr="00D578BF">
        <w:rPr>
          <w:rFonts w:ascii="Arial Narrow" w:hAnsi="Arial Narrow"/>
        </w:rPr>
        <w:t xml:space="preserve">. W zakresie zasad ochrony środowiska, przyrody i krajobrazu oraz zasad </w:t>
      </w:r>
      <w:r w:rsidR="009836CB" w:rsidRPr="00D578BF">
        <w:rPr>
          <w:rFonts w:ascii="Arial Narrow" w:hAnsi="Arial Narrow"/>
        </w:rPr>
        <w:t>kształtowania krajobrazu ustala </w:t>
      </w:r>
      <w:r w:rsidRPr="00D578BF">
        <w:rPr>
          <w:rFonts w:ascii="Arial Narrow" w:hAnsi="Arial Narrow"/>
        </w:rPr>
        <w:t>się:</w:t>
      </w:r>
    </w:p>
    <w:p w14:paraId="62E46986" w14:textId="39139196" w:rsidR="00A95A38" w:rsidRPr="00D578BF" w:rsidRDefault="00E013C9" w:rsidP="004524FE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na całym obszarze objętym planem, </w:t>
      </w:r>
      <w:r w:rsidR="000B58DE" w:rsidRPr="00D578BF">
        <w:rPr>
          <w:rFonts w:ascii="Arial Narrow" w:hAnsi="Arial Narrow"/>
        </w:rPr>
        <w:t xml:space="preserve">oddziaływanie prowadzonych działalności nie może powodować przekroczenia standardów jakości środowiska poza terenem, do którego prowadzący działalność ma tytuł prawny, </w:t>
      </w:r>
      <w:r w:rsidR="000B58DE" w:rsidRPr="00D578BF">
        <w:rPr>
          <w:rFonts w:ascii="Arial Narrow" w:hAnsi="Arial Narrow"/>
        </w:rPr>
        <w:lastRenderedPageBreak/>
        <w:t xml:space="preserve">w rozumieniu ustawy z dnia 27 kwietnia 2001 r. – Prawo ochrony środowiska (j.t. Dz. U. z 2022 r. poz. </w:t>
      </w:r>
      <w:r w:rsidR="004524FE" w:rsidRPr="00D578BF">
        <w:rPr>
          <w:rFonts w:ascii="Arial Narrow" w:hAnsi="Arial Narrow"/>
        </w:rPr>
        <w:t>2556, 2687, z 2023 r. poz. 877</w:t>
      </w:r>
      <w:r w:rsidR="000B58DE" w:rsidRPr="00D578BF">
        <w:rPr>
          <w:rFonts w:ascii="Arial Narrow" w:hAnsi="Arial Narrow"/>
        </w:rPr>
        <w:t>) wraz z przepisami wykonawczymi</w:t>
      </w:r>
      <w:r w:rsidR="00F14396" w:rsidRPr="00D578BF">
        <w:rPr>
          <w:rFonts w:ascii="Arial Narrow" w:hAnsi="Arial Narrow"/>
        </w:rPr>
        <w:t>;</w:t>
      </w:r>
    </w:p>
    <w:p w14:paraId="6FB114B7" w14:textId="77777777" w:rsidR="00B866CD" w:rsidRPr="00D578BF" w:rsidRDefault="00B866CD" w:rsidP="00910C93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zakaz realizacji przedsięwzięć mogących</w:t>
      </w:r>
      <w:r w:rsidR="001260A9" w:rsidRPr="00D578BF">
        <w:rPr>
          <w:rFonts w:ascii="Arial Narrow" w:hAnsi="Arial Narrow"/>
        </w:rPr>
        <w:t xml:space="preserve"> potencjalnie oraz</w:t>
      </w:r>
      <w:r w:rsidRPr="00D578BF">
        <w:rPr>
          <w:rFonts w:ascii="Arial Narrow" w:hAnsi="Arial Narrow"/>
        </w:rPr>
        <w:t xml:space="preserve"> zawsze znacz</w:t>
      </w:r>
      <w:r w:rsidR="008C45EF" w:rsidRPr="00D578BF">
        <w:rPr>
          <w:rFonts w:ascii="Arial Narrow" w:hAnsi="Arial Narrow"/>
        </w:rPr>
        <w:t>ąco oddziaływać na środowisko w </w:t>
      </w:r>
      <w:r w:rsidRPr="00D578BF">
        <w:rPr>
          <w:rFonts w:ascii="Arial Narrow" w:hAnsi="Arial Narrow"/>
        </w:rPr>
        <w:t>rozumieniu przepisów ustawy z dnia 3 października 2008 r. o udostępnianiu informacji o środowisku i jego ochronie, udziale społeczeństwa w ochronie środowiska oraz o ocenac</w:t>
      </w:r>
      <w:r w:rsidR="00E013C9" w:rsidRPr="00D578BF">
        <w:rPr>
          <w:rFonts w:ascii="Arial Narrow" w:hAnsi="Arial Narrow"/>
        </w:rPr>
        <w:t>h oddziaływania na środowisko z </w:t>
      </w:r>
      <w:r w:rsidR="00F14396" w:rsidRPr="00D578BF">
        <w:rPr>
          <w:rFonts w:ascii="Arial Narrow" w:hAnsi="Arial Narrow"/>
        </w:rPr>
        <w:t xml:space="preserve">zastrzeżeniem pkt. </w:t>
      </w:r>
      <w:r w:rsidR="007F162D" w:rsidRPr="00D578BF">
        <w:rPr>
          <w:rFonts w:ascii="Arial Narrow" w:hAnsi="Arial Narrow"/>
        </w:rPr>
        <w:t>3</w:t>
      </w:r>
      <w:r w:rsidR="00F14396" w:rsidRPr="00D578BF">
        <w:rPr>
          <w:rFonts w:ascii="Arial Narrow" w:hAnsi="Arial Narrow"/>
        </w:rPr>
        <w:t>;</w:t>
      </w:r>
    </w:p>
    <w:p w14:paraId="7774A4EA" w14:textId="77777777" w:rsidR="00B866CD" w:rsidRPr="00D578BF" w:rsidRDefault="00B866CD" w:rsidP="00910C93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ustalenia o których mowa w pkt. </w:t>
      </w:r>
      <w:r w:rsidR="007F162D" w:rsidRPr="00D578BF">
        <w:rPr>
          <w:rFonts w:ascii="Arial Narrow" w:hAnsi="Arial Narrow"/>
        </w:rPr>
        <w:t>2</w:t>
      </w:r>
      <w:r w:rsidRPr="00D578BF">
        <w:rPr>
          <w:rFonts w:ascii="Arial Narrow" w:hAnsi="Arial Narrow"/>
        </w:rPr>
        <w:t xml:space="preserve"> nie dotyczą </w:t>
      </w:r>
      <w:r w:rsidR="00964B5A" w:rsidRPr="00D578BF">
        <w:rPr>
          <w:rFonts w:ascii="Arial Narrow" w:hAnsi="Arial Narrow"/>
        </w:rPr>
        <w:t xml:space="preserve">następujących rodzajów </w:t>
      </w:r>
      <w:r w:rsidRPr="00D578BF">
        <w:rPr>
          <w:rFonts w:ascii="Arial Narrow" w:hAnsi="Arial Narrow"/>
        </w:rPr>
        <w:t>przedsięwzięć:</w:t>
      </w:r>
    </w:p>
    <w:p w14:paraId="50E7AFB3" w14:textId="77777777" w:rsidR="00B866CD" w:rsidRPr="00D578BF" w:rsidRDefault="00B866CD" w:rsidP="00910C93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realizujących cele publiczne w tym również w zakresie telekomunikacji i łączności publicznej,</w:t>
      </w:r>
    </w:p>
    <w:p w14:paraId="634C4842" w14:textId="77777777" w:rsidR="00B866CD" w:rsidRPr="00D578BF" w:rsidRDefault="00B866CD" w:rsidP="00910C93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realizowanych na rzecz obronności i bezpieczeństwa państwa, </w:t>
      </w:r>
    </w:p>
    <w:p w14:paraId="007CEAD7" w14:textId="77777777" w:rsidR="0018289A" w:rsidRPr="00D578BF" w:rsidRDefault="0018289A" w:rsidP="0018289A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zabudowa przemysłowa, w tym zabudowa systemami fotowoltaicznymi, lub magazynowa, wraz z towarzyszącą jej infrastrukturą, o powierzchni zabudowy nie mniejszej niż 1 ha,</w:t>
      </w:r>
    </w:p>
    <w:p w14:paraId="5349EBEF" w14:textId="1CEC82D9" w:rsidR="001260A9" w:rsidRPr="00D578BF" w:rsidRDefault="00964B5A" w:rsidP="00964B5A">
      <w:pPr>
        <w:pStyle w:val="Akapitzlist"/>
        <w:numPr>
          <w:ilvl w:val="0"/>
          <w:numId w:val="1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instalacje do wytwarzania produktów przez mieszanie, emulgowanie lub konfekcjonowanie chemicznych półproduktów lub produktów podstawowych</w:t>
      </w:r>
      <w:r w:rsidR="0018289A" w:rsidRPr="00D578BF">
        <w:rPr>
          <w:rFonts w:ascii="Arial Narrow" w:hAnsi="Arial Narrow"/>
        </w:rPr>
        <w:t xml:space="preserve"> na terenach oznaczonych symbolami </w:t>
      </w:r>
      <w:r w:rsidR="00FE5958" w:rsidRPr="00D578BF">
        <w:rPr>
          <w:rFonts w:ascii="Arial Narrow" w:hAnsi="Arial Narrow"/>
        </w:rPr>
        <w:t xml:space="preserve">od </w:t>
      </w:r>
      <w:r w:rsidR="0018289A" w:rsidRPr="00D578BF">
        <w:rPr>
          <w:rFonts w:ascii="Arial Narrow" w:hAnsi="Arial Narrow"/>
          <w:b/>
        </w:rPr>
        <w:t>1U-P</w:t>
      </w:r>
      <w:r w:rsidR="00FE5958" w:rsidRPr="00D578BF">
        <w:rPr>
          <w:rFonts w:ascii="Arial Narrow" w:hAnsi="Arial Narrow"/>
        </w:rPr>
        <w:t xml:space="preserve"> do</w:t>
      </w:r>
      <w:r w:rsidR="0018289A" w:rsidRPr="00D578BF">
        <w:rPr>
          <w:rFonts w:ascii="Arial Narrow" w:hAnsi="Arial Narrow"/>
        </w:rPr>
        <w:t> </w:t>
      </w:r>
      <w:r w:rsidR="0018289A" w:rsidRPr="00D578BF">
        <w:rPr>
          <w:rFonts w:ascii="Arial Narrow" w:hAnsi="Arial Narrow"/>
          <w:b/>
        </w:rPr>
        <w:t>2U-P</w:t>
      </w:r>
      <w:r w:rsidR="0018289A" w:rsidRPr="00D578BF">
        <w:rPr>
          <w:rFonts w:ascii="Arial Narrow" w:hAnsi="Arial Narrow"/>
        </w:rPr>
        <w:t>;</w:t>
      </w:r>
    </w:p>
    <w:p w14:paraId="55ED01A5" w14:textId="77777777" w:rsidR="00B866CD" w:rsidRPr="00D578BF" w:rsidRDefault="00B866CD" w:rsidP="00910C93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zakaz lo</w:t>
      </w:r>
      <w:r w:rsidR="00F14396" w:rsidRPr="00D578BF">
        <w:rPr>
          <w:rFonts w:ascii="Arial Narrow" w:hAnsi="Arial Narrow"/>
        </w:rPr>
        <w:t>kalizacji elektrowni wiatrowych;</w:t>
      </w:r>
    </w:p>
    <w:p w14:paraId="006509BC" w14:textId="77777777" w:rsidR="00DD7CA6" w:rsidRPr="00D578BF" w:rsidRDefault="00DD7CA6" w:rsidP="00910C93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zakaz lokalizacji funkcji związanych ze składo</w:t>
      </w:r>
      <w:r w:rsidR="00F14396" w:rsidRPr="00D578BF">
        <w:rPr>
          <w:rFonts w:ascii="Arial Narrow" w:hAnsi="Arial Narrow"/>
        </w:rPr>
        <w:t>waniem i przetwarzaniem odpadów;</w:t>
      </w:r>
    </w:p>
    <w:p w14:paraId="3F332F43" w14:textId="4A77EE0C" w:rsidR="00DD7CA6" w:rsidRPr="00D578BF" w:rsidRDefault="006865D1" w:rsidP="00910C93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zakaz składowania i magazynowania materiałów sypkich, mogących powodować zapylenie lub zanieczyszczenie powietrza, poza zamkniętymi obiektami lub urządzeniami</w:t>
      </w:r>
      <w:r w:rsidR="00F14396" w:rsidRPr="00D578BF">
        <w:rPr>
          <w:rFonts w:ascii="Arial Narrow" w:hAnsi="Arial Narrow"/>
        </w:rPr>
        <w:t>;</w:t>
      </w:r>
      <w:r w:rsidR="00D86052" w:rsidRPr="00D578BF">
        <w:rPr>
          <w:rFonts w:ascii="Arial Narrow" w:hAnsi="Arial Narrow"/>
        </w:rPr>
        <w:t xml:space="preserve"> </w:t>
      </w:r>
    </w:p>
    <w:p w14:paraId="29A8FF80" w14:textId="77777777" w:rsidR="00D86052" w:rsidRPr="00D578BF" w:rsidRDefault="00D86052" w:rsidP="00D86052">
      <w:pPr>
        <w:numPr>
          <w:ilvl w:val="0"/>
          <w:numId w:val="9"/>
        </w:numPr>
        <w:ind w:hanging="360"/>
        <w:rPr>
          <w:rFonts w:ascii="Arial Narrow" w:hAnsi="Arial Narrow"/>
        </w:rPr>
      </w:pPr>
      <w:r w:rsidRPr="00D578BF">
        <w:rPr>
          <w:rFonts w:ascii="Arial Narrow" w:hAnsi="Arial Narrow"/>
        </w:rPr>
        <w:t>zakaz lokalizacji zakładów  o zwiększonym lub dużym ryzyku wystąpienia poważnej awarii przemysłowej</w:t>
      </w:r>
    </w:p>
    <w:p w14:paraId="535E916A" w14:textId="77777777" w:rsidR="00A27E3D" w:rsidRPr="00D578BF" w:rsidRDefault="00A27E3D" w:rsidP="00910C93">
      <w:pPr>
        <w:numPr>
          <w:ilvl w:val="0"/>
          <w:numId w:val="9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w zakresie ochrony przed hałasem: </w:t>
      </w:r>
    </w:p>
    <w:p w14:paraId="6DFD6706" w14:textId="0ADBFBA0" w:rsidR="00A27E3D" w:rsidRPr="00D578BF" w:rsidRDefault="00A27E3D" w:rsidP="00910C93">
      <w:pPr>
        <w:pStyle w:val="Akapitzlist"/>
        <w:numPr>
          <w:ilvl w:val="1"/>
          <w:numId w:val="9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teren</w:t>
      </w:r>
      <w:r w:rsidR="00FE5958" w:rsidRPr="00D578BF">
        <w:rPr>
          <w:rFonts w:ascii="Arial Narrow" w:hAnsi="Arial Narrow"/>
        </w:rPr>
        <w:t>y</w:t>
      </w:r>
      <w:r w:rsidRPr="00D578BF">
        <w:rPr>
          <w:rFonts w:ascii="Arial Narrow" w:hAnsi="Arial Narrow"/>
        </w:rPr>
        <w:t xml:space="preserve"> oznac</w:t>
      </w:r>
      <w:r w:rsidR="00255D81" w:rsidRPr="00D578BF">
        <w:rPr>
          <w:rFonts w:ascii="Arial Narrow" w:hAnsi="Arial Narrow"/>
        </w:rPr>
        <w:t>zony na rysunku planu symbolami</w:t>
      </w:r>
      <w:r w:rsidR="00CC2FCA" w:rsidRPr="00D578BF">
        <w:rPr>
          <w:rFonts w:ascii="Arial Narrow" w:hAnsi="Arial Narrow"/>
        </w:rPr>
        <w:t xml:space="preserve"> </w:t>
      </w:r>
      <w:r w:rsidR="00CC2FCA" w:rsidRPr="00D578BF">
        <w:rPr>
          <w:rFonts w:ascii="Arial Narrow" w:hAnsi="Arial Narrow"/>
          <w:b/>
        </w:rPr>
        <w:t>MN-</w:t>
      </w:r>
      <w:r w:rsidRPr="00D578BF">
        <w:rPr>
          <w:rFonts w:ascii="Arial Narrow" w:hAnsi="Arial Narrow"/>
          <w:b/>
        </w:rPr>
        <w:t>U</w:t>
      </w:r>
      <w:r w:rsidRPr="00D578BF">
        <w:rPr>
          <w:rFonts w:ascii="Arial Narrow" w:hAnsi="Arial Narrow"/>
        </w:rPr>
        <w:t xml:space="preserve"> zalicza się do terenów chronionych akustycznie, określonych jako „tereny mieszkaniowo-usługowe” w rozumieniu przepisów odrębnych</w:t>
      </w:r>
      <w:r w:rsidR="00070465" w:rsidRPr="00D578BF">
        <w:rPr>
          <w:rFonts w:ascii="Arial Narrow" w:hAnsi="Arial Narrow"/>
        </w:rPr>
        <w:t xml:space="preserve"> z zakresu ochrony akustycznej</w:t>
      </w:r>
      <w:r w:rsidR="00CC2FCA" w:rsidRPr="00D578BF">
        <w:rPr>
          <w:rFonts w:ascii="Arial Narrow" w:hAnsi="Arial Narrow"/>
        </w:rPr>
        <w:t>,</w:t>
      </w:r>
    </w:p>
    <w:p w14:paraId="2D663104" w14:textId="25C535D1" w:rsidR="00CC2FCA" w:rsidRPr="00D578BF" w:rsidRDefault="00CC2FCA" w:rsidP="00910C93">
      <w:pPr>
        <w:pStyle w:val="Akapitzlist"/>
        <w:numPr>
          <w:ilvl w:val="1"/>
          <w:numId w:val="9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tereny ozn</w:t>
      </w:r>
      <w:r w:rsidR="00255D81" w:rsidRPr="00D578BF">
        <w:rPr>
          <w:rFonts w:ascii="Arial Narrow" w:hAnsi="Arial Narrow"/>
        </w:rPr>
        <w:t>aczone na rysunku planu symbolami</w:t>
      </w:r>
      <w:r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  <w:b/>
        </w:rPr>
        <w:t>MN</w:t>
      </w:r>
      <w:r w:rsidRPr="00D578BF">
        <w:rPr>
          <w:rFonts w:ascii="Arial Narrow" w:hAnsi="Arial Narrow"/>
        </w:rPr>
        <w:t xml:space="preserve"> zalicza się do terenów chronionych akustycznie, określonych jako „tereny zabudowy mieszkaniowej jednorodzinnej”, w rozumieniu przepisów odrębnych z zakresu ochrony akustycznej.</w:t>
      </w:r>
    </w:p>
    <w:p w14:paraId="44732638" w14:textId="77777777" w:rsidR="00964B5A" w:rsidRPr="00D578BF" w:rsidRDefault="00964B5A" w:rsidP="00964B5A">
      <w:pPr>
        <w:rPr>
          <w:rFonts w:ascii="Arial Narrow" w:hAnsi="Arial Narrow"/>
        </w:rPr>
      </w:pPr>
    </w:p>
    <w:p w14:paraId="108DFBED" w14:textId="77777777" w:rsidR="00964B5A" w:rsidRPr="00D578BF" w:rsidRDefault="00964B5A" w:rsidP="00964B5A">
      <w:pPr>
        <w:pStyle w:val="Nagwek1"/>
        <w:spacing w:before="0" w:after="0" w:line="276" w:lineRule="auto"/>
      </w:pPr>
      <w:r w:rsidRPr="00D578BF">
        <w:t>Rozdział V</w:t>
      </w:r>
      <w:r w:rsidRPr="00D578BF">
        <w:br/>
        <w:t>Zasady ochrony dziedzictwa kulturowego i zabytków, w tym krajobrazów kulturowych, oraz dóbr kultury współczesnej</w:t>
      </w:r>
    </w:p>
    <w:p w14:paraId="320674D0" w14:textId="77777777" w:rsidR="00964B5A" w:rsidRPr="00D578BF" w:rsidRDefault="00964B5A" w:rsidP="00964B5A">
      <w:pPr>
        <w:ind w:left="0" w:firstLine="0"/>
        <w:rPr>
          <w:rFonts w:ascii="Arial Narrow" w:hAnsi="Arial Narrow"/>
        </w:rPr>
      </w:pPr>
    </w:p>
    <w:p w14:paraId="3CBC0E81" w14:textId="69C3C1C4" w:rsidR="00964B5A" w:rsidRPr="00D578BF" w:rsidRDefault="00964B5A" w:rsidP="00964B5A">
      <w:pPr>
        <w:tabs>
          <w:tab w:val="left" w:pos="1140"/>
        </w:tabs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§ 1</w:t>
      </w:r>
      <w:r w:rsidR="00E42AF4" w:rsidRPr="00D578BF">
        <w:rPr>
          <w:rFonts w:ascii="Arial Narrow" w:hAnsi="Arial Narrow"/>
          <w:b/>
        </w:rPr>
        <w:t>6</w:t>
      </w:r>
      <w:r w:rsidRPr="00D578BF">
        <w:rPr>
          <w:rFonts w:ascii="Arial Narrow" w:hAnsi="Arial Narrow"/>
          <w:b/>
        </w:rPr>
        <w:t>.1.</w:t>
      </w:r>
      <w:r w:rsidRPr="00D578BF">
        <w:rPr>
          <w:rFonts w:ascii="Arial Narrow" w:hAnsi="Arial Narrow"/>
        </w:rPr>
        <w:t xml:space="preserve"> Na rysunku planu określa się strefę ochrony konserwatorskiej zabytku archeologicznego (</w:t>
      </w:r>
      <w:r w:rsidR="00F14396" w:rsidRPr="00D578BF">
        <w:rPr>
          <w:rFonts w:ascii="Arial Narrow" w:hAnsi="Arial Narrow"/>
        </w:rPr>
        <w:t>Poczesna</w:t>
      </w:r>
      <w:r w:rsidRPr="00D578BF">
        <w:rPr>
          <w:rFonts w:ascii="Arial Narrow" w:hAnsi="Arial Narrow"/>
        </w:rPr>
        <w:t xml:space="preserve"> st. </w:t>
      </w:r>
      <w:r w:rsidR="00F14396" w:rsidRPr="00D578BF">
        <w:rPr>
          <w:rFonts w:ascii="Arial Narrow" w:hAnsi="Arial Narrow"/>
        </w:rPr>
        <w:t>1</w:t>
      </w:r>
      <w:r w:rsidRPr="00D578BF">
        <w:rPr>
          <w:rFonts w:ascii="Arial Narrow" w:hAnsi="Arial Narrow"/>
        </w:rPr>
        <w:t>; AZP</w:t>
      </w:r>
      <w:r w:rsidR="00F14396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>8</w:t>
      </w:r>
      <w:r w:rsidR="00F14396" w:rsidRPr="00D578BF">
        <w:rPr>
          <w:rFonts w:ascii="Arial Narrow" w:hAnsi="Arial Narrow"/>
        </w:rPr>
        <w:t>8</w:t>
      </w:r>
      <w:r w:rsidRPr="00D578BF">
        <w:rPr>
          <w:rFonts w:ascii="Arial Narrow" w:hAnsi="Arial Narrow"/>
        </w:rPr>
        <w:t>-4</w:t>
      </w:r>
      <w:r w:rsidR="00F14396" w:rsidRPr="00D578BF">
        <w:rPr>
          <w:rFonts w:ascii="Arial Narrow" w:hAnsi="Arial Narrow"/>
        </w:rPr>
        <w:t>8</w:t>
      </w:r>
      <w:r w:rsidRPr="00D578BF">
        <w:rPr>
          <w:rFonts w:ascii="Arial Narrow" w:hAnsi="Arial Narrow"/>
        </w:rPr>
        <w:t>/1</w:t>
      </w:r>
      <w:r w:rsidR="00F14396" w:rsidRPr="00D578BF">
        <w:rPr>
          <w:rFonts w:ascii="Arial Narrow" w:hAnsi="Arial Narrow"/>
        </w:rPr>
        <w:t>4</w:t>
      </w:r>
      <w:r w:rsidRPr="00D578BF">
        <w:rPr>
          <w:rFonts w:ascii="Arial Narrow" w:hAnsi="Arial Narrow"/>
        </w:rPr>
        <w:t xml:space="preserve"> – </w:t>
      </w:r>
      <w:r w:rsidR="00F14396" w:rsidRPr="00D578BF">
        <w:rPr>
          <w:rFonts w:ascii="Arial Narrow" w:hAnsi="Arial Narrow"/>
        </w:rPr>
        <w:t xml:space="preserve">nowożytne </w:t>
      </w:r>
      <w:r w:rsidRPr="00D578BF">
        <w:rPr>
          <w:rFonts w:ascii="Arial Narrow" w:hAnsi="Arial Narrow"/>
        </w:rPr>
        <w:t>pole szybowe).</w:t>
      </w:r>
    </w:p>
    <w:p w14:paraId="15853485" w14:textId="77777777" w:rsidR="00964B5A" w:rsidRPr="00D578BF" w:rsidRDefault="00964B5A" w:rsidP="00964B5A">
      <w:pPr>
        <w:tabs>
          <w:tab w:val="left" w:pos="1140"/>
        </w:tabs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granicach wyznaczonej strefy ochrony konserwatorskiej zabytku archeologicznego wykonywanie robót ziemnych lub dokonania zmiany charakteru dotychczasowej działalności mogące doprowadzić do przekształcenia lub naruszenia zabytku archeologicznego winno być realizowane na warunkach określonych w przepisach odrębnych (ustawa o ochronie zabytków i opiece nad zabytkami).</w:t>
      </w:r>
    </w:p>
    <w:p w14:paraId="323C9AFF" w14:textId="77777777" w:rsidR="00964B5A" w:rsidRPr="00D578BF" w:rsidRDefault="00964B5A" w:rsidP="00964B5A">
      <w:pPr>
        <w:rPr>
          <w:rFonts w:ascii="Arial Narrow" w:hAnsi="Arial Narrow"/>
        </w:rPr>
      </w:pPr>
    </w:p>
    <w:p w14:paraId="5A1309D1" w14:textId="77777777" w:rsidR="00B866CD" w:rsidRPr="00D578BF" w:rsidRDefault="00B866CD" w:rsidP="00B866CD">
      <w:pPr>
        <w:ind w:firstLine="720"/>
        <w:rPr>
          <w:rFonts w:ascii="Arial Narrow" w:hAnsi="Arial Narrow"/>
        </w:rPr>
      </w:pPr>
    </w:p>
    <w:p w14:paraId="276C8752" w14:textId="77777777" w:rsidR="00B866CD" w:rsidRPr="00D578BF" w:rsidRDefault="0073721F" w:rsidP="00B866CD">
      <w:pPr>
        <w:pStyle w:val="Nagwek1"/>
        <w:spacing w:before="0" w:after="0" w:line="276" w:lineRule="auto"/>
        <w:ind w:left="0" w:firstLine="0"/>
      </w:pPr>
      <w:r w:rsidRPr="00D578BF">
        <w:rPr>
          <w:rStyle w:val="Nagwek1Znak"/>
          <w:b/>
        </w:rPr>
        <w:t>Rozdział V</w:t>
      </w:r>
      <w:r w:rsidR="00F14396" w:rsidRPr="00D578BF">
        <w:rPr>
          <w:rStyle w:val="Nagwek1Znak"/>
          <w:b/>
        </w:rPr>
        <w:t>I</w:t>
      </w:r>
      <w:r w:rsidR="00B866CD" w:rsidRPr="00D578BF">
        <w:rPr>
          <w:rStyle w:val="Nagwek1Znak"/>
          <w:b/>
        </w:rPr>
        <w:br/>
      </w:r>
      <w:r w:rsidR="00B866CD" w:rsidRPr="00D578BF">
        <w:t>Granice i sposoby zagospodarowania terenów lub obiektów podlegających ochronie, na podstawie odrębnych przepisów</w:t>
      </w:r>
    </w:p>
    <w:p w14:paraId="099019F4" w14:textId="5306D0BD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C3450" w:rsidRPr="00D578BF">
        <w:rPr>
          <w:rFonts w:ascii="Arial Narrow" w:hAnsi="Arial Narrow"/>
          <w:b/>
        </w:rPr>
        <w:t>1</w:t>
      </w:r>
      <w:r w:rsidR="00E42AF4" w:rsidRPr="00D578BF">
        <w:rPr>
          <w:rFonts w:ascii="Arial Narrow" w:hAnsi="Arial Narrow"/>
          <w:b/>
        </w:rPr>
        <w:t>7</w:t>
      </w:r>
      <w:r w:rsidRPr="00D578BF">
        <w:rPr>
          <w:rFonts w:ascii="Arial Narrow" w:hAnsi="Arial Narrow"/>
          <w:b/>
        </w:rPr>
        <w:t xml:space="preserve">. </w:t>
      </w:r>
      <w:r w:rsidRPr="00D578BF">
        <w:rPr>
          <w:rFonts w:ascii="Arial Narrow" w:hAnsi="Arial Narrow"/>
        </w:rPr>
        <w:t>Cały obszar objęty planem położony jest w granicy Głównego Zbiornika Wód Podziemnych GZWP nr </w:t>
      </w:r>
      <w:r w:rsidR="007A365B" w:rsidRPr="00D578BF">
        <w:rPr>
          <w:rFonts w:ascii="Arial Narrow" w:hAnsi="Arial Narrow"/>
        </w:rPr>
        <w:t>327 (Zbiornik Lubliniec–Myszków</w:t>
      </w:r>
      <w:r w:rsidRPr="00D578BF">
        <w:rPr>
          <w:rFonts w:ascii="Arial Narrow" w:hAnsi="Arial Narrow"/>
        </w:rPr>
        <w:t>), którego sposób użytkowania i zagospodarowania regulują przepisy odrębne oraz  ustalenia określone w przepisach niniejszej uchwały z zakresu gospodarki wodnej i ściekowej.</w:t>
      </w:r>
    </w:p>
    <w:p w14:paraId="78404BDA" w14:textId="77777777" w:rsidR="00B866CD" w:rsidRPr="00D578BF" w:rsidRDefault="00B866CD" w:rsidP="00B866CD">
      <w:pPr>
        <w:ind w:firstLine="363"/>
        <w:rPr>
          <w:rFonts w:ascii="Arial Narrow" w:hAnsi="Arial Narrow"/>
          <w:b/>
        </w:rPr>
      </w:pPr>
    </w:p>
    <w:p w14:paraId="55AADC76" w14:textId="77777777" w:rsidR="00B866CD" w:rsidRPr="00D578BF" w:rsidRDefault="0073721F" w:rsidP="00B866CD">
      <w:pPr>
        <w:pStyle w:val="Nagwek1"/>
        <w:spacing w:before="0" w:after="0" w:line="276" w:lineRule="auto"/>
        <w:rPr>
          <w:rFonts w:eastAsiaTheme="majorEastAsia"/>
        </w:rPr>
      </w:pPr>
      <w:r w:rsidRPr="00D578BF">
        <w:t>Rozdział VI</w:t>
      </w:r>
      <w:r w:rsidR="00F14396" w:rsidRPr="00D578BF">
        <w:t>I</w:t>
      </w:r>
      <w:r w:rsidR="00B866CD" w:rsidRPr="00D578BF">
        <w:br/>
        <w:t>Szczegółowe zasady i warunki scalania i podziału nieruchomości</w:t>
      </w:r>
    </w:p>
    <w:p w14:paraId="16D874DC" w14:textId="7BFC7DE3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C3450" w:rsidRPr="00D578BF">
        <w:rPr>
          <w:rFonts w:ascii="Arial Narrow" w:hAnsi="Arial Narrow"/>
          <w:b/>
        </w:rPr>
        <w:t>1</w:t>
      </w:r>
      <w:r w:rsidR="00E42AF4" w:rsidRPr="00D578BF">
        <w:rPr>
          <w:rFonts w:ascii="Arial Narrow" w:hAnsi="Arial Narrow"/>
          <w:b/>
        </w:rPr>
        <w:t>8</w:t>
      </w:r>
      <w:r w:rsidRPr="00D578BF">
        <w:rPr>
          <w:rFonts w:ascii="Arial Narrow" w:hAnsi="Arial Narrow"/>
          <w:b/>
        </w:rPr>
        <w:t>.</w:t>
      </w:r>
      <w:r w:rsidRPr="00D578BF">
        <w:rPr>
          <w:rFonts w:ascii="Arial Narrow" w:hAnsi="Arial Narrow"/>
        </w:rPr>
        <w:t xml:space="preserve"> Określa się parametry działek uzyskiwanych w wyniku scalenia i podziału nieruchomości w przypadkach przystąpienia do tej procedury na podstawie przepisów ustawy o gospodarce nieruchomościami:</w:t>
      </w:r>
    </w:p>
    <w:p w14:paraId="0907D52C" w14:textId="77777777" w:rsidR="00B866CD" w:rsidRPr="00D578BF" w:rsidRDefault="00B866CD" w:rsidP="00910C93">
      <w:pPr>
        <w:pStyle w:val="Akapitzlist"/>
        <w:numPr>
          <w:ilvl w:val="2"/>
          <w:numId w:val="6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minimalna powierzchnia działek: – </w:t>
      </w:r>
      <w:r w:rsidR="009836CB" w:rsidRPr="00D578BF">
        <w:rPr>
          <w:rFonts w:ascii="Arial Narrow" w:hAnsi="Arial Narrow"/>
        </w:rPr>
        <w:t>6</w:t>
      </w:r>
      <w:r w:rsidRPr="00D578BF">
        <w:rPr>
          <w:rFonts w:ascii="Arial Narrow" w:hAnsi="Arial Narrow"/>
        </w:rPr>
        <w:t>00 m</w:t>
      </w:r>
      <w:r w:rsidRPr="00D578BF">
        <w:rPr>
          <w:rFonts w:ascii="Arial Narrow" w:hAnsi="Arial Narrow"/>
          <w:vertAlign w:val="superscript"/>
        </w:rPr>
        <w:t>2</w:t>
      </w:r>
      <w:r w:rsidRPr="00D578BF">
        <w:rPr>
          <w:rFonts w:ascii="Arial Narrow" w:hAnsi="Arial Narrow"/>
        </w:rPr>
        <w:t>,</w:t>
      </w:r>
    </w:p>
    <w:p w14:paraId="0C89A3C6" w14:textId="77777777" w:rsidR="00B866CD" w:rsidRPr="00D578BF" w:rsidRDefault="00B866CD" w:rsidP="00910C93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>minimalna szerokość frontu działek: 1</w:t>
      </w:r>
      <w:r w:rsidR="009836CB" w:rsidRPr="00D578BF">
        <w:rPr>
          <w:rFonts w:ascii="Arial Narrow" w:hAnsi="Arial Narrow"/>
        </w:rPr>
        <w:t>2</w:t>
      </w:r>
      <w:r w:rsidRPr="00D578BF">
        <w:rPr>
          <w:rFonts w:ascii="Arial Narrow" w:hAnsi="Arial Narrow"/>
        </w:rPr>
        <w:t xml:space="preserve"> m,</w:t>
      </w:r>
    </w:p>
    <w:p w14:paraId="175C8B8B" w14:textId="77777777" w:rsidR="00B866CD" w:rsidRPr="00D578BF" w:rsidRDefault="00B866CD" w:rsidP="00910C93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>kąt położenia granic działek w stosunku do pasa drogowego – od 70° do 110°,</w:t>
      </w:r>
    </w:p>
    <w:p w14:paraId="54621834" w14:textId="6EF8C2DB" w:rsidR="00B866CD" w:rsidRPr="00D578BF" w:rsidRDefault="00B866CD" w:rsidP="009F0D5F">
      <w:pPr>
        <w:pStyle w:val="Akapitzlist"/>
        <w:numPr>
          <w:ilvl w:val="0"/>
          <w:numId w:val="5"/>
        </w:numPr>
        <w:ind w:left="284" w:hanging="284"/>
        <w:contextualSpacing w:val="0"/>
        <w:rPr>
          <w:rFonts w:ascii="Arial Narrow" w:hAnsi="Arial Narrow"/>
        </w:rPr>
      </w:pPr>
      <w:r w:rsidRPr="00D578BF">
        <w:rPr>
          <w:rFonts w:ascii="Arial Narrow" w:hAnsi="Arial Narrow"/>
        </w:rPr>
        <w:t>ustaleń w zakresie scaleń i podziałów nieruchomości nie stos</w:t>
      </w:r>
      <w:r w:rsidR="00810F49" w:rsidRPr="00D578BF">
        <w:rPr>
          <w:rFonts w:ascii="Arial Narrow" w:hAnsi="Arial Narrow"/>
        </w:rPr>
        <w:t>uje do działek wydzielanych</w:t>
      </w:r>
      <w:r w:rsidR="009F0D5F" w:rsidRPr="00D578BF">
        <w:rPr>
          <w:rFonts w:ascii="Arial Narrow" w:hAnsi="Arial Narrow"/>
        </w:rPr>
        <w:t xml:space="preserve"> pod drogi oraz dla </w:t>
      </w:r>
      <w:r w:rsidR="00810F49" w:rsidRPr="00D578BF">
        <w:rPr>
          <w:rFonts w:ascii="Arial Narrow" w:hAnsi="Arial Narrow"/>
        </w:rPr>
        <w:t>urządzeń i obiektów</w:t>
      </w:r>
      <w:r w:rsidRPr="00D578BF">
        <w:rPr>
          <w:rFonts w:ascii="Arial Narrow" w:hAnsi="Arial Narrow"/>
        </w:rPr>
        <w:t xml:space="preserve"> infrastruktury technicznej.</w:t>
      </w:r>
    </w:p>
    <w:p w14:paraId="52477262" w14:textId="77777777" w:rsidR="00910C93" w:rsidRPr="00D578BF" w:rsidRDefault="00910C93" w:rsidP="00B866CD">
      <w:pPr>
        <w:rPr>
          <w:rFonts w:ascii="Arial Narrow" w:hAnsi="Arial Narrow"/>
        </w:rPr>
      </w:pPr>
    </w:p>
    <w:p w14:paraId="19FBFE3C" w14:textId="77777777" w:rsidR="00910C93" w:rsidRPr="00D578BF" w:rsidRDefault="00910C93" w:rsidP="00910C93">
      <w:pPr>
        <w:pStyle w:val="Nagwek1"/>
        <w:spacing w:before="0" w:after="0" w:line="276" w:lineRule="auto"/>
        <w:rPr>
          <w:rFonts w:eastAsiaTheme="majorEastAsia"/>
        </w:rPr>
      </w:pPr>
      <w:r w:rsidRPr="00D578BF">
        <w:t>Rozdział VII</w:t>
      </w:r>
      <w:r w:rsidR="00F14396" w:rsidRPr="00D578BF">
        <w:t>I</w:t>
      </w:r>
      <w:r w:rsidRPr="00D578BF">
        <w:br/>
        <w:t>Szczególne warunki zagospodarowania terenów oraz ograniczenia w ich użytkowaniu, w tym zakaz zabudowy</w:t>
      </w:r>
    </w:p>
    <w:p w14:paraId="7354F519" w14:textId="77777777" w:rsidR="00910C93" w:rsidRPr="00D578BF" w:rsidRDefault="00910C93" w:rsidP="00B866CD">
      <w:pPr>
        <w:rPr>
          <w:rFonts w:ascii="Arial Narrow" w:hAnsi="Arial Narrow"/>
        </w:rPr>
      </w:pPr>
    </w:p>
    <w:p w14:paraId="1D4BADDB" w14:textId="78A7FE51" w:rsidR="00910C93" w:rsidRPr="00D578BF" w:rsidRDefault="00910C93" w:rsidP="00910C93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§ 1</w:t>
      </w:r>
      <w:r w:rsidR="00E42AF4" w:rsidRPr="00D578BF">
        <w:rPr>
          <w:rFonts w:ascii="Arial Narrow" w:hAnsi="Arial Narrow"/>
          <w:b/>
        </w:rPr>
        <w:t>9</w:t>
      </w:r>
      <w:r w:rsidRPr="00D578BF">
        <w:rPr>
          <w:rFonts w:ascii="Arial Narrow" w:hAnsi="Arial Narrow"/>
          <w:b/>
        </w:rPr>
        <w:t>.1.</w:t>
      </w:r>
      <w:r w:rsidRPr="00D578BF">
        <w:rPr>
          <w:rFonts w:ascii="Arial Narrow" w:hAnsi="Arial Narrow"/>
        </w:rPr>
        <w:t xml:space="preserve"> Na obszarze objętym planem przebiegają napowietrzne linie elektroenergetyczne średniego napięcia 15 </w:t>
      </w:r>
      <w:proofErr w:type="spellStart"/>
      <w:r w:rsidRPr="00D578BF">
        <w:rPr>
          <w:rFonts w:ascii="Arial Narrow" w:hAnsi="Arial Narrow"/>
        </w:rPr>
        <w:t>kV</w:t>
      </w:r>
      <w:proofErr w:type="spellEnd"/>
      <w:r w:rsidRPr="00D578BF">
        <w:rPr>
          <w:rFonts w:ascii="Arial Narrow" w:hAnsi="Arial Narrow"/>
        </w:rPr>
        <w:t xml:space="preserve">, wzdłuż których wyznacza się strefy ochronne z ograniczeniami w użytkowaniu i zabudowie, dla których ustala się: </w:t>
      </w:r>
    </w:p>
    <w:p w14:paraId="7B596214" w14:textId="77777777" w:rsidR="00910C93" w:rsidRPr="00D578BF" w:rsidRDefault="00910C93" w:rsidP="00910C93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>szerokość stref ochronnych: 15,0 m – po 7,5 m w każdą stronę od osi linii elektroenergetycznej,</w:t>
      </w:r>
    </w:p>
    <w:p w14:paraId="2F1489F6" w14:textId="77777777" w:rsidR="00910C93" w:rsidRPr="00D578BF" w:rsidRDefault="00910C93" w:rsidP="00910C93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w granicach strefy ochronnej: </w:t>
      </w:r>
    </w:p>
    <w:p w14:paraId="41FD5D09" w14:textId="77777777" w:rsidR="00910C93" w:rsidRPr="00D578BF" w:rsidRDefault="00910C93" w:rsidP="00910C93">
      <w:pPr>
        <w:pStyle w:val="Akapitzlist"/>
        <w:numPr>
          <w:ilvl w:val="1"/>
          <w:numId w:val="24"/>
        </w:numPr>
        <w:ind w:left="851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obowiązują przepisy odrębne, zwłaszcza dotyczące dopuszczalnych poziomów pól elektromagnetycznych oraz bezpieczeństwa i higieny pracy, </w:t>
      </w:r>
    </w:p>
    <w:p w14:paraId="2FE704BA" w14:textId="77777777" w:rsidR="00910C93" w:rsidRPr="00D578BF" w:rsidRDefault="00910C93" w:rsidP="00910C93">
      <w:pPr>
        <w:pStyle w:val="Akapitzlist"/>
        <w:numPr>
          <w:ilvl w:val="1"/>
          <w:numId w:val="24"/>
        </w:numPr>
        <w:ind w:left="851" w:hanging="284"/>
        <w:rPr>
          <w:rFonts w:ascii="Arial Narrow" w:hAnsi="Arial Narrow"/>
        </w:rPr>
      </w:pPr>
      <w:r w:rsidRPr="00D578BF">
        <w:rPr>
          <w:rFonts w:ascii="Arial Narrow" w:hAnsi="Arial Narrow"/>
        </w:rPr>
        <w:t>obowiązuje zakaz zadrzewiania oraz lokalizacji obiektów budowlanych z pomieszczeniami przeznaczonymi na pobyt ludzi, zgodnie z przepisami odrębnymi.</w:t>
      </w:r>
    </w:p>
    <w:p w14:paraId="4CAD20F9" w14:textId="77777777" w:rsidR="00910C93" w:rsidRPr="00D578BF" w:rsidRDefault="00910C93" w:rsidP="00910C93">
      <w:pPr>
        <w:ind w:left="0" w:firstLine="557"/>
        <w:jc w:val="left"/>
        <w:rPr>
          <w:rFonts w:ascii="Arial Narrow" w:hAnsi="Arial Narrow"/>
          <w:b/>
        </w:rPr>
      </w:pPr>
    </w:p>
    <w:p w14:paraId="28D6BC49" w14:textId="77777777" w:rsidR="00910C93" w:rsidRPr="00D578BF" w:rsidRDefault="00910C93" w:rsidP="00910C93">
      <w:pPr>
        <w:ind w:left="0" w:firstLine="557"/>
        <w:jc w:val="left"/>
        <w:rPr>
          <w:rFonts w:ascii="Arial Narrow" w:hAnsi="Arial Narrow"/>
          <w:shd w:val="clear" w:color="auto" w:fill="FFFFFF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W przypadku likwidacji bądź skablowania linii elektroenergetycznej ustalenia dotyczące strefy ochronnej o której mowa w ust. 1 nie obowiązują.</w:t>
      </w:r>
    </w:p>
    <w:p w14:paraId="51020F77" w14:textId="77777777" w:rsidR="00910C93" w:rsidRPr="00D578BF" w:rsidRDefault="00910C93" w:rsidP="00910C93">
      <w:pPr>
        <w:rPr>
          <w:rFonts w:ascii="Arial Narrow" w:hAnsi="Arial Narrow"/>
        </w:rPr>
      </w:pPr>
    </w:p>
    <w:p w14:paraId="571824FE" w14:textId="77777777" w:rsidR="00B866CD" w:rsidRPr="00D578BF" w:rsidRDefault="00F14396" w:rsidP="00B866CD">
      <w:pPr>
        <w:pStyle w:val="Nagwek1"/>
        <w:spacing w:before="0" w:after="0" w:line="276" w:lineRule="auto"/>
      </w:pPr>
      <w:r w:rsidRPr="00D578BF">
        <w:t>Rozdział IX</w:t>
      </w:r>
      <w:r w:rsidR="00B866CD" w:rsidRPr="00D578BF">
        <w:br/>
        <w:t>Zasady modernizacji, rozbudowy i budowy systemów komunikacji</w:t>
      </w:r>
    </w:p>
    <w:p w14:paraId="544FF92B" w14:textId="712A5B53" w:rsidR="00B866CD" w:rsidRPr="00D578BF" w:rsidRDefault="00B866CD" w:rsidP="00B866CD">
      <w:pPr>
        <w:ind w:left="-17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E42AF4" w:rsidRPr="00D578BF">
        <w:rPr>
          <w:rFonts w:ascii="Arial Narrow" w:hAnsi="Arial Narrow"/>
          <w:b/>
        </w:rPr>
        <w:t>20</w:t>
      </w:r>
      <w:r w:rsidRPr="00D578BF">
        <w:rPr>
          <w:rFonts w:ascii="Arial Narrow" w:hAnsi="Arial Narrow"/>
        </w:rPr>
        <w:t>.</w:t>
      </w:r>
      <w:r w:rsidR="00B8285A" w:rsidRPr="00D578BF">
        <w:rPr>
          <w:rFonts w:ascii="Arial Narrow" w:hAnsi="Arial Narrow"/>
          <w:b/>
        </w:rPr>
        <w:t>1.</w:t>
      </w:r>
      <w:r w:rsidRPr="00D578BF">
        <w:rPr>
          <w:rFonts w:ascii="Arial Narrow" w:hAnsi="Arial Narrow"/>
        </w:rPr>
        <w:t xml:space="preserve"> Ustala się następujące zasady modernizacji, rozbudowy i budowy systemów komunikacji oraz obsługi komunikacyjnej terenów przyległych:</w:t>
      </w:r>
    </w:p>
    <w:p w14:paraId="1B16B8BF" w14:textId="77777777" w:rsidR="00B866CD" w:rsidRPr="00D578BF" w:rsidRDefault="00B866CD" w:rsidP="00910C93">
      <w:pPr>
        <w:pStyle w:val="Akapitzlist"/>
        <w:numPr>
          <w:ilvl w:val="1"/>
          <w:numId w:val="14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obsługa komunikacyjna terenów z przyległych</w:t>
      </w:r>
      <w:r w:rsidR="004E5929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>dróg publicznych,</w:t>
      </w:r>
    </w:p>
    <w:p w14:paraId="51BA2DDC" w14:textId="77777777" w:rsidR="00B866CD" w:rsidRPr="00D578BF" w:rsidRDefault="00B866CD" w:rsidP="00910C93">
      <w:pPr>
        <w:pStyle w:val="Akapitzlist"/>
        <w:numPr>
          <w:ilvl w:val="1"/>
          <w:numId w:val="14"/>
        </w:numPr>
        <w:spacing w:after="120"/>
        <w:ind w:left="357" w:hanging="357"/>
        <w:rPr>
          <w:rFonts w:ascii="Arial Narrow" w:hAnsi="Arial Narrow"/>
        </w:rPr>
      </w:pPr>
      <w:r w:rsidRPr="00D578BF">
        <w:rPr>
          <w:rFonts w:ascii="Arial Narrow" w:hAnsi="Arial Narrow"/>
        </w:rPr>
        <w:t>powiązanie układu komunikacyjnego obszaru objętego planem z układem zewnętrznym przez istniejące drogi publiczne bezpośrednio sąsiadujące z obszarem objętym opracowaniem.</w:t>
      </w:r>
    </w:p>
    <w:p w14:paraId="6E7E2CC8" w14:textId="3BB6B6D8" w:rsidR="00910C93" w:rsidRPr="00D578BF" w:rsidRDefault="00910C93" w:rsidP="00910C93">
      <w:pPr>
        <w:ind w:left="-17" w:firstLine="584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F14396" w:rsidRPr="00D578BF">
        <w:rPr>
          <w:rFonts w:ascii="Arial Narrow" w:hAnsi="Arial Narrow"/>
          <w:b/>
        </w:rPr>
        <w:t>2</w:t>
      </w:r>
      <w:r w:rsidR="00E42AF4" w:rsidRPr="00D578BF">
        <w:rPr>
          <w:rFonts w:ascii="Arial Narrow" w:hAnsi="Arial Narrow"/>
          <w:b/>
        </w:rPr>
        <w:t>1</w:t>
      </w:r>
      <w:r w:rsidRPr="00D578BF">
        <w:rPr>
          <w:rFonts w:ascii="Arial Narrow" w:hAnsi="Arial Narrow"/>
        </w:rPr>
        <w:t>.</w:t>
      </w:r>
      <w:r w:rsidR="007E4C4D" w:rsidRPr="00D578BF">
        <w:rPr>
          <w:rFonts w:ascii="Arial Narrow" w:hAnsi="Arial Narrow"/>
          <w:b/>
        </w:rPr>
        <w:t>1.</w:t>
      </w:r>
      <w:r w:rsidRPr="00D578BF">
        <w:rPr>
          <w:rFonts w:ascii="Arial Narrow" w:hAnsi="Arial Narrow"/>
        </w:rPr>
        <w:t xml:space="preserve"> W zakresie warunków i parametrów </w:t>
      </w:r>
      <w:proofErr w:type="spellStart"/>
      <w:r w:rsidRPr="00D578BF">
        <w:rPr>
          <w:rFonts w:ascii="Arial Narrow" w:hAnsi="Arial Narrow"/>
        </w:rPr>
        <w:t>funkcjonalno</w:t>
      </w:r>
      <w:proofErr w:type="spellEnd"/>
      <w:r w:rsidRPr="00D578BF">
        <w:rPr>
          <w:rFonts w:ascii="Arial Narrow" w:hAnsi="Arial Narrow"/>
        </w:rPr>
        <w:t xml:space="preserve">–technicznych </w:t>
      </w:r>
      <w:r w:rsidR="007E4C4D" w:rsidRPr="00D578BF">
        <w:rPr>
          <w:rFonts w:ascii="Arial Narrow" w:hAnsi="Arial Narrow"/>
        </w:rPr>
        <w:t>komunikacji drogowej publicznej wyznaczonej</w:t>
      </w:r>
      <w:r w:rsidRPr="00D578BF">
        <w:rPr>
          <w:rFonts w:ascii="Arial Narrow" w:hAnsi="Arial Narrow"/>
        </w:rPr>
        <w:t xml:space="preserve"> na rysunku planu ustala się:</w:t>
      </w:r>
    </w:p>
    <w:p w14:paraId="7988E904" w14:textId="77777777" w:rsidR="00910C93" w:rsidRPr="00D578BF" w:rsidRDefault="00910C93" w:rsidP="00910C93">
      <w:pPr>
        <w:pStyle w:val="Akapitzlist"/>
        <w:numPr>
          <w:ilvl w:val="2"/>
          <w:numId w:val="26"/>
        </w:numPr>
        <w:ind w:left="357" w:hanging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dla drogi oznaczonej na rysunku planu symbolem </w:t>
      </w:r>
      <w:r w:rsidRPr="00D578BF">
        <w:rPr>
          <w:rFonts w:ascii="Arial Narrow" w:hAnsi="Arial Narrow"/>
          <w:b/>
        </w:rPr>
        <w:t>1KDD</w:t>
      </w:r>
      <w:r w:rsidRPr="00D578BF">
        <w:rPr>
          <w:rFonts w:ascii="Arial Narrow" w:hAnsi="Arial Narrow"/>
        </w:rPr>
        <w:t>:</w:t>
      </w:r>
    </w:p>
    <w:p w14:paraId="1460421B" w14:textId="77777777" w:rsidR="00910C93" w:rsidRPr="00D578BF" w:rsidRDefault="00910C93" w:rsidP="00910C93">
      <w:pPr>
        <w:pStyle w:val="Akapitzlist"/>
        <w:numPr>
          <w:ilvl w:val="0"/>
          <w:numId w:val="25"/>
        </w:numPr>
        <w:rPr>
          <w:rFonts w:ascii="Arial Narrow" w:hAnsi="Arial Narrow"/>
          <w:b/>
        </w:rPr>
      </w:pPr>
      <w:r w:rsidRPr="00D578BF">
        <w:rPr>
          <w:rFonts w:ascii="Arial Narrow" w:hAnsi="Arial Narrow"/>
        </w:rPr>
        <w:t>klasę D – droga dojazdowa,</w:t>
      </w:r>
    </w:p>
    <w:p w14:paraId="4BD4BED4" w14:textId="77777777" w:rsidR="00910C93" w:rsidRPr="00D578BF" w:rsidRDefault="00910C93" w:rsidP="00910C93">
      <w:pPr>
        <w:pStyle w:val="Akapitzlist"/>
        <w:numPr>
          <w:ilvl w:val="0"/>
          <w:numId w:val="25"/>
        </w:numPr>
        <w:spacing w:after="120"/>
        <w:ind w:left="924" w:hanging="357"/>
        <w:rPr>
          <w:rFonts w:ascii="Arial Narrow" w:hAnsi="Arial Narrow"/>
          <w:b/>
        </w:rPr>
      </w:pPr>
      <w:r w:rsidRPr="00D578BF">
        <w:rPr>
          <w:rFonts w:ascii="Arial Narrow" w:hAnsi="Arial Narrow"/>
        </w:rPr>
        <w:t>szerokość w liniach rozgraniczających zmienna, szerokość do 16 m, zgodnie z rysunkiem planu,</w:t>
      </w:r>
    </w:p>
    <w:p w14:paraId="3BA9AD9F" w14:textId="77777777" w:rsidR="00910C93" w:rsidRPr="00D578BF" w:rsidRDefault="00910C93" w:rsidP="00910C93">
      <w:pPr>
        <w:pStyle w:val="Akapitzlist"/>
        <w:numPr>
          <w:ilvl w:val="2"/>
          <w:numId w:val="26"/>
        </w:numPr>
        <w:ind w:left="357" w:hanging="357"/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dla drogi oznaczonej na rysunku planu symbolem </w:t>
      </w:r>
      <w:r w:rsidRPr="00D578BF">
        <w:rPr>
          <w:rFonts w:ascii="Arial Narrow" w:hAnsi="Arial Narrow"/>
          <w:b/>
        </w:rPr>
        <w:t>2KDD</w:t>
      </w:r>
      <w:r w:rsidRPr="00D578BF">
        <w:rPr>
          <w:rFonts w:ascii="Arial Narrow" w:hAnsi="Arial Narrow"/>
        </w:rPr>
        <w:t>:</w:t>
      </w:r>
    </w:p>
    <w:p w14:paraId="77768819" w14:textId="77777777" w:rsidR="00910C93" w:rsidRPr="00D578BF" w:rsidRDefault="00910C93" w:rsidP="00910C93">
      <w:pPr>
        <w:pStyle w:val="Akapitzlist"/>
        <w:numPr>
          <w:ilvl w:val="0"/>
          <w:numId w:val="27"/>
        </w:numPr>
        <w:rPr>
          <w:rFonts w:ascii="Arial Narrow" w:hAnsi="Arial Narrow"/>
          <w:b/>
        </w:rPr>
      </w:pPr>
      <w:r w:rsidRPr="00D578BF">
        <w:rPr>
          <w:rFonts w:ascii="Arial Narrow" w:hAnsi="Arial Narrow"/>
        </w:rPr>
        <w:t>klasę D – droga dojazdowa,</w:t>
      </w:r>
    </w:p>
    <w:p w14:paraId="19501109" w14:textId="77777777" w:rsidR="00910C93" w:rsidRPr="00D578BF" w:rsidRDefault="00910C93" w:rsidP="00910C93">
      <w:pPr>
        <w:pStyle w:val="Akapitzlist"/>
        <w:numPr>
          <w:ilvl w:val="0"/>
          <w:numId w:val="27"/>
        </w:numPr>
        <w:rPr>
          <w:rFonts w:ascii="Arial Narrow" w:hAnsi="Arial Narrow"/>
          <w:b/>
        </w:rPr>
      </w:pPr>
      <w:r w:rsidRPr="00D578BF">
        <w:rPr>
          <w:rFonts w:ascii="Arial Narrow" w:hAnsi="Arial Narrow"/>
        </w:rPr>
        <w:t>szerokość w liniach rozgraniczających 8,5 m, zgodnie z rysunkiem planu,</w:t>
      </w:r>
    </w:p>
    <w:p w14:paraId="2FAA33C1" w14:textId="77777777" w:rsidR="00910C93" w:rsidRPr="00D578BF" w:rsidRDefault="00910C93" w:rsidP="00910C93">
      <w:pPr>
        <w:pStyle w:val="Akapitzlist"/>
        <w:ind w:left="927" w:firstLine="0"/>
        <w:rPr>
          <w:rFonts w:ascii="Arial Narrow" w:hAnsi="Arial Narrow"/>
          <w:b/>
        </w:rPr>
      </w:pPr>
    </w:p>
    <w:p w14:paraId="2F903068" w14:textId="41611512" w:rsidR="007E4C4D" w:rsidRPr="00D578BF" w:rsidRDefault="007E4C4D" w:rsidP="007E4C4D">
      <w:pPr>
        <w:ind w:left="0" w:firstLine="56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lastRenderedPageBreak/>
        <w:t xml:space="preserve">§ </w:t>
      </w:r>
      <w:r w:rsidR="00390855" w:rsidRPr="00D578BF">
        <w:rPr>
          <w:rFonts w:ascii="Arial Narrow" w:hAnsi="Arial Narrow"/>
          <w:b/>
        </w:rPr>
        <w:t>2</w:t>
      </w:r>
      <w:r w:rsidR="00E42AF4" w:rsidRPr="00D578BF">
        <w:rPr>
          <w:rFonts w:ascii="Arial Narrow" w:hAnsi="Arial Narrow"/>
          <w:b/>
        </w:rPr>
        <w:t>2</w:t>
      </w:r>
      <w:r w:rsidRPr="00D578BF">
        <w:rPr>
          <w:rFonts w:ascii="Arial Narrow" w:hAnsi="Arial Narrow"/>
          <w:b/>
        </w:rPr>
        <w:t>.</w:t>
      </w:r>
      <w:r w:rsidRPr="00D578BF">
        <w:rPr>
          <w:rFonts w:ascii="Arial Narrow" w:hAnsi="Arial Narrow"/>
        </w:rPr>
        <w:t xml:space="preserve"> Dla terenu komunikacji drogowej wewnętrznej, oznaczonej na rysunku planu symbolem </w:t>
      </w:r>
      <w:r w:rsidRPr="00D578BF">
        <w:rPr>
          <w:rFonts w:ascii="Arial Narrow" w:hAnsi="Arial Narrow"/>
          <w:b/>
        </w:rPr>
        <w:t>1KR</w:t>
      </w:r>
      <w:r w:rsidRPr="00D578BF">
        <w:rPr>
          <w:rFonts w:ascii="Arial Narrow" w:hAnsi="Arial Narrow"/>
        </w:rPr>
        <w:t xml:space="preserve"> ustala się:</w:t>
      </w:r>
    </w:p>
    <w:p w14:paraId="499DCF96" w14:textId="77777777" w:rsidR="007E4C4D" w:rsidRPr="00D578BF" w:rsidRDefault="007E4C4D" w:rsidP="007E4C4D">
      <w:pPr>
        <w:pStyle w:val="Akapitzlist"/>
        <w:numPr>
          <w:ilvl w:val="1"/>
          <w:numId w:val="1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przeznaczenie podstawowe – teren drogi wewnętrznej wraz z obiektami i urządzeniami związanymi z prowadzeniem i obsługą ruchu drogowego,</w:t>
      </w:r>
    </w:p>
    <w:p w14:paraId="4631841C" w14:textId="77777777" w:rsidR="007E4C4D" w:rsidRPr="00D578BF" w:rsidRDefault="007E4C4D" w:rsidP="007E4C4D">
      <w:pPr>
        <w:pStyle w:val="Akapitzlist"/>
        <w:numPr>
          <w:ilvl w:val="1"/>
          <w:numId w:val="1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przeznaczenie uzupełniające – zieleń, infrastruktura techniczna,</w:t>
      </w:r>
    </w:p>
    <w:p w14:paraId="74A5FF1C" w14:textId="77777777" w:rsidR="007E4C4D" w:rsidRPr="00D578BF" w:rsidRDefault="007E4C4D" w:rsidP="007E4C4D">
      <w:pPr>
        <w:pStyle w:val="Akapitzlist"/>
        <w:numPr>
          <w:ilvl w:val="1"/>
          <w:numId w:val="12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szerokość w liniach rozgraniczających – zmienna od 10,0 m do 11,5 m, zgodnie z rysunkiem planu.</w:t>
      </w:r>
    </w:p>
    <w:p w14:paraId="1F38C651" w14:textId="77777777" w:rsidR="00910C93" w:rsidRPr="00D578BF" w:rsidRDefault="00910C93" w:rsidP="007E4C4D">
      <w:pPr>
        <w:ind w:left="0" w:firstLine="0"/>
        <w:rPr>
          <w:rFonts w:ascii="Arial Narrow" w:hAnsi="Arial Narrow"/>
        </w:rPr>
      </w:pPr>
    </w:p>
    <w:p w14:paraId="601CCFB1" w14:textId="6835D716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7E4C4D" w:rsidRPr="00D578BF">
        <w:rPr>
          <w:rFonts w:ascii="Arial Narrow" w:hAnsi="Arial Narrow"/>
          <w:b/>
        </w:rPr>
        <w:t>2</w:t>
      </w:r>
      <w:r w:rsidR="00E42AF4" w:rsidRPr="00D578BF">
        <w:rPr>
          <w:rFonts w:ascii="Arial Narrow" w:hAnsi="Arial Narrow"/>
          <w:b/>
        </w:rPr>
        <w:t>3</w:t>
      </w:r>
      <w:r w:rsidRPr="00D578BF">
        <w:rPr>
          <w:rFonts w:ascii="Arial Narrow" w:hAnsi="Arial Narrow"/>
          <w:b/>
        </w:rPr>
        <w:t>.</w:t>
      </w:r>
      <w:r w:rsidR="009B083D" w:rsidRPr="00D578BF">
        <w:rPr>
          <w:rFonts w:ascii="Arial Narrow" w:hAnsi="Arial Narrow"/>
          <w:b/>
        </w:rPr>
        <w:t xml:space="preserve">1. </w:t>
      </w:r>
      <w:r w:rsidRPr="00D578BF">
        <w:rPr>
          <w:rFonts w:ascii="Arial Narrow" w:hAnsi="Arial Narrow"/>
        </w:rPr>
        <w:t>Ustala się liczbę miejsc do parkowania dla samochodów dotyczącą nowo projektowanych budynków lub ich części:</w:t>
      </w:r>
    </w:p>
    <w:p w14:paraId="4C5890F7" w14:textId="1192ED37" w:rsidR="00B866CD" w:rsidRPr="00D578BF" w:rsidRDefault="00B866CD" w:rsidP="00910C9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 xml:space="preserve">dla </w:t>
      </w:r>
      <w:r w:rsidR="003425A5" w:rsidRPr="00D578BF">
        <w:rPr>
          <w:rFonts w:ascii="Arial Narrow" w:hAnsi="Arial Narrow"/>
        </w:rPr>
        <w:t>funkcji</w:t>
      </w:r>
      <w:r w:rsidR="009B083D" w:rsidRPr="00D578BF">
        <w:rPr>
          <w:rFonts w:ascii="Arial Narrow" w:hAnsi="Arial Narrow"/>
        </w:rPr>
        <w:t xml:space="preserve"> mieszkaniowej jednorodzinnej </w:t>
      </w:r>
      <w:r w:rsidRPr="00D578BF">
        <w:rPr>
          <w:rFonts w:ascii="Arial Narrow" w:hAnsi="Arial Narrow"/>
        </w:rPr>
        <w:t xml:space="preserve">– minimum </w:t>
      </w:r>
      <w:r w:rsidR="009F0D5F" w:rsidRPr="00D578BF">
        <w:rPr>
          <w:rFonts w:ascii="Arial Narrow" w:hAnsi="Arial Narrow"/>
        </w:rPr>
        <w:t>jedno</w:t>
      </w:r>
      <w:r w:rsidRPr="00D578BF">
        <w:rPr>
          <w:rFonts w:ascii="Arial Narrow" w:hAnsi="Arial Narrow"/>
        </w:rPr>
        <w:t xml:space="preserve"> miejsc</w:t>
      </w:r>
      <w:r w:rsidR="009F0D5F" w:rsidRPr="00D578BF">
        <w:rPr>
          <w:rFonts w:ascii="Arial Narrow" w:hAnsi="Arial Narrow"/>
        </w:rPr>
        <w:t>e</w:t>
      </w:r>
      <w:r w:rsidRPr="00D578BF">
        <w:rPr>
          <w:rFonts w:ascii="Arial Narrow" w:hAnsi="Arial Narrow"/>
        </w:rPr>
        <w:t xml:space="preserve"> postojowe na jeden lokal mieszkalny, </w:t>
      </w:r>
    </w:p>
    <w:p w14:paraId="7CBE417F" w14:textId="77777777" w:rsidR="009B083D" w:rsidRPr="00D578BF" w:rsidRDefault="003425A5" w:rsidP="00910C9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dla funkcji</w:t>
      </w:r>
      <w:r w:rsidR="00B866CD" w:rsidRPr="00D578BF">
        <w:rPr>
          <w:rFonts w:ascii="Arial Narrow" w:hAnsi="Arial Narrow"/>
        </w:rPr>
        <w:t xml:space="preserve"> usługowej – minimum jedno miejsce postojowe na każde 50 m</w:t>
      </w:r>
      <w:r w:rsidR="00B866CD" w:rsidRPr="00D578BF">
        <w:rPr>
          <w:rFonts w:ascii="Arial Narrow" w:hAnsi="Arial Narrow"/>
          <w:vertAlign w:val="superscript"/>
        </w:rPr>
        <w:t>2</w:t>
      </w:r>
      <w:r w:rsidR="00B866CD" w:rsidRPr="00D578BF">
        <w:rPr>
          <w:rFonts w:ascii="Arial Narrow" w:hAnsi="Arial Narrow"/>
        </w:rPr>
        <w:t xml:space="preserve"> powierzchni użytkowej funkcji usługowej i 1 miejsce do parkowania na 2 zatrudnionych, </w:t>
      </w:r>
    </w:p>
    <w:p w14:paraId="29E3A950" w14:textId="77777777" w:rsidR="00145843" w:rsidRPr="00D578BF" w:rsidRDefault="00145843" w:rsidP="00910C9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dla zabudowy produkcyjnej, składów i magazynów – minimum jedno miejsce na 2 zatrudnionych,</w:t>
      </w:r>
    </w:p>
    <w:p w14:paraId="1DE3256D" w14:textId="77777777" w:rsidR="00171575" w:rsidRPr="00D578BF" w:rsidRDefault="00B866CD" w:rsidP="00910C93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na obszarze objętym planem obowiązuje zapewnienie miejsc parkingowych przeznaczonych do parkowania pojazdów zaopatrzonych w kartę parkingową, zgodnie ze wskaźnikami ustalonymi w przepisach odrębnych.</w:t>
      </w:r>
    </w:p>
    <w:p w14:paraId="2E1F8564" w14:textId="77777777" w:rsidR="009B083D" w:rsidRPr="00D578BF" w:rsidRDefault="009B083D" w:rsidP="00171575">
      <w:pPr>
        <w:ind w:left="0" w:firstLine="708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Realizację miejsc parkingowych w obszarze planu ustala się w formie </w:t>
      </w:r>
      <w:r w:rsidR="007A365B" w:rsidRPr="00D578BF">
        <w:rPr>
          <w:rFonts w:ascii="Arial Narrow" w:hAnsi="Arial Narrow"/>
        </w:rPr>
        <w:t xml:space="preserve">parkingów </w:t>
      </w:r>
      <w:r w:rsidRPr="00D578BF">
        <w:rPr>
          <w:rFonts w:ascii="Arial Narrow" w:hAnsi="Arial Narrow"/>
        </w:rPr>
        <w:t xml:space="preserve">napowierzchniowych, </w:t>
      </w:r>
      <w:r w:rsidR="007A365B" w:rsidRPr="00D578BF">
        <w:rPr>
          <w:rFonts w:ascii="Arial Narrow" w:hAnsi="Arial Narrow"/>
        </w:rPr>
        <w:t xml:space="preserve">garaży </w:t>
      </w:r>
      <w:r w:rsidRPr="00D578BF">
        <w:rPr>
          <w:rFonts w:ascii="Arial Narrow" w:hAnsi="Arial Narrow"/>
        </w:rPr>
        <w:t xml:space="preserve">wolnostojących, </w:t>
      </w:r>
      <w:r w:rsidR="007A365B" w:rsidRPr="00D578BF">
        <w:rPr>
          <w:rFonts w:ascii="Arial Narrow" w:hAnsi="Arial Narrow"/>
        </w:rPr>
        <w:t xml:space="preserve">garaży </w:t>
      </w:r>
      <w:r w:rsidRPr="00D578BF">
        <w:rPr>
          <w:rFonts w:ascii="Arial Narrow" w:hAnsi="Arial Narrow"/>
        </w:rPr>
        <w:t>wbudowany</w:t>
      </w:r>
      <w:r w:rsidR="007A365B" w:rsidRPr="00D578BF">
        <w:rPr>
          <w:rFonts w:ascii="Arial Narrow" w:hAnsi="Arial Narrow"/>
        </w:rPr>
        <w:t>ch w budynki mieszkalne lub</w:t>
      </w:r>
      <w:r w:rsidRPr="00D578BF">
        <w:rPr>
          <w:rFonts w:ascii="Arial Narrow" w:hAnsi="Arial Narrow"/>
        </w:rPr>
        <w:t xml:space="preserve"> usługowe, zgodnie z ustaleniami szczegółowymi</w:t>
      </w:r>
      <w:r w:rsidR="007A365B" w:rsidRPr="00D578BF">
        <w:rPr>
          <w:rFonts w:ascii="Arial Narrow" w:hAnsi="Arial Narrow"/>
        </w:rPr>
        <w:t xml:space="preserve"> </w:t>
      </w:r>
      <w:r w:rsidRPr="00D578BF">
        <w:rPr>
          <w:rFonts w:ascii="Arial Narrow" w:hAnsi="Arial Narrow"/>
        </w:rPr>
        <w:t>planu</w:t>
      </w:r>
      <w:r w:rsidR="007A365B" w:rsidRPr="00D578BF">
        <w:rPr>
          <w:rFonts w:ascii="Arial Narrow" w:hAnsi="Arial Narrow"/>
        </w:rPr>
        <w:t>.</w:t>
      </w:r>
    </w:p>
    <w:p w14:paraId="0A4D090D" w14:textId="77777777" w:rsidR="00B866CD" w:rsidRPr="00D578BF" w:rsidRDefault="00B866CD" w:rsidP="00B866CD">
      <w:pPr>
        <w:rPr>
          <w:rFonts w:ascii="Arial Narrow" w:hAnsi="Arial Narrow"/>
        </w:rPr>
      </w:pPr>
    </w:p>
    <w:p w14:paraId="4860E248" w14:textId="625BD3F2" w:rsidR="00B866CD" w:rsidRPr="00D578BF" w:rsidRDefault="009B7459" w:rsidP="00B866CD">
      <w:pPr>
        <w:pStyle w:val="Nagwek1"/>
        <w:spacing w:before="0" w:after="120" w:line="276" w:lineRule="auto"/>
      </w:pPr>
      <w:r>
        <w:t xml:space="preserve">Rozdział </w:t>
      </w:r>
      <w:r w:rsidR="00910C93" w:rsidRPr="00D578BF">
        <w:t>X</w:t>
      </w:r>
      <w:r w:rsidR="00B866CD" w:rsidRPr="00D578BF">
        <w:br/>
        <w:t>Zasady modernizacji, rozbudowy i budowy systemów infrastruktury technicznej</w:t>
      </w:r>
    </w:p>
    <w:p w14:paraId="47D5C497" w14:textId="51B9AF57" w:rsidR="00B866CD" w:rsidRPr="00D578BF" w:rsidRDefault="00B866CD" w:rsidP="00B866CD">
      <w:pPr>
        <w:ind w:left="0" w:firstLine="737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7E4C4D" w:rsidRPr="00D578BF">
        <w:rPr>
          <w:rFonts w:ascii="Arial Narrow" w:hAnsi="Arial Narrow"/>
          <w:b/>
        </w:rPr>
        <w:t>2</w:t>
      </w:r>
      <w:r w:rsidR="00E42AF4" w:rsidRPr="00D578BF">
        <w:rPr>
          <w:rFonts w:ascii="Arial Narrow" w:hAnsi="Arial Narrow"/>
          <w:b/>
        </w:rPr>
        <w:t>4</w:t>
      </w:r>
      <w:r w:rsidRPr="00D578BF">
        <w:rPr>
          <w:rFonts w:ascii="Arial Narrow" w:hAnsi="Arial Narrow"/>
          <w:b/>
        </w:rPr>
        <w:t xml:space="preserve">.1. </w:t>
      </w:r>
      <w:r w:rsidRPr="00D578BF">
        <w:rPr>
          <w:rFonts w:ascii="Arial Narrow" w:hAnsi="Arial Narrow"/>
        </w:rPr>
        <w:t>Na całym obszarze objętym planem dopuszcza się lokalizację sieci, obiektów i urządzeń infrastruktury technicznej, obsługujących wyznaczone w planie tereny, przy czym ich budowa oraz rozbudowa nie może powodować nowych ograniczeń dla nieruchomości wskazanych do zabudowy.</w:t>
      </w:r>
    </w:p>
    <w:p w14:paraId="6EE3A5ED" w14:textId="77777777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2.</w:t>
      </w:r>
      <w:r w:rsidRPr="00D578BF">
        <w:rPr>
          <w:rFonts w:ascii="Arial Narrow" w:hAnsi="Arial Narrow"/>
        </w:rPr>
        <w:t xml:space="preserve"> Nakaz lokalizacji nowej oraz przebudowywanej i rozbudowywanej infrastruktury technicznej jako podziemnej, z wyłączeniem stacji transformatorowych SN/</w:t>
      </w:r>
      <w:proofErr w:type="spellStart"/>
      <w:r w:rsidRPr="00D578BF">
        <w:rPr>
          <w:rFonts w:ascii="Arial Narrow" w:hAnsi="Arial Narrow"/>
        </w:rPr>
        <w:t>nN</w:t>
      </w:r>
      <w:proofErr w:type="spellEnd"/>
      <w:r w:rsidRPr="00D578BF">
        <w:rPr>
          <w:rFonts w:ascii="Arial Narrow" w:hAnsi="Arial Narrow"/>
        </w:rPr>
        <w:t xml:space="preserve"> oraz </w:t>
      </w:r>
      <w:r w:rsidR="00FE414C" w:rsidRPr="00D578BF">
        <w:rPr>
          <w:rFonts w:ascii="Arial Narrow" w:hAnsi="Arial Narrow"/>
        </w:rPr>
        <w:t xml:space="preserve">instalacji i </w:t>
      </w:r>
      <w:r w:rsidRPr="00D578BF">
        <w:rPr>
          <w:rFonts w:ascii="Arial Narrow" w:hAnsi="Arial Narrow"/>
        </w:rPr>
        <w:t>przewodów, które jedynie jako nadziemne umożliwiają korzystanie z określonych urządzeń.</w:t>
      </w:r>
    </w:p>
    <w:p w14:paraId="2E616378" w14:textId="77777777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3.</w:t>
      </w:r>
      <w:r w:rsidRPr="00D578BF">
        <w:rPr>
          <w:rFonts w:ascii="Arial Narrow" w:hAnsi="Arial Narrow"/>
        </w:rPr>
        <w:t xml:space="preserve"> Zaopatrzenia w wodę z sieci wodociągowej lub indywidualnych ujęć wody. </w:t>
      </w:r>
    </w:p>
    <w:p w14:paraId="6931BB7F" w14:textId="77777777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4.</w:t>
      </w:r>
      <w:r w:rsidRPr="00D578BF">
        <w:rPr>
          <w:rFonts w:ascii="Arial Narrow" w:hAnsi="Arial Narrow"/>
        </w:rPr>
        <w:t xml:space="preserve"> Odprowadzanie ścieków bytowych i komunalnych do kanalizacji sanitarnej, zbiorników bezodpływowych lub przydomowych oczyszczalni ścieków.</w:t>
      </w:r>
    </w:p>
    <w:p w14:paraId="33F2ED3A" w14:textId="77777777" w:rsidR="00FE414C" w:rsidRPr="00D578BF" w:rsidRDefault="00FE414C" w:rsidP="00FE414C">
      <w:pPr>
        <w:ind w:firstLine="351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5.</w:t>
      </w:r>
      <w:r w:rsidRPr="00D578BF">
        <w:rPr>
          <w:rFonts w:ascii="Arial Narrow" w:hAnsi="Arial Narrow"/>
        </w:rPr>
        <w:t xml:space="preserve"> W zakresie odprowadzenia wód opadowych lub roztopowych ustala się:</w:t>
      </w:r>
    </w:p>
    <w:p w14:paraId="098387BD" w14:textId="77777777" w:rsidR="00FE414C" w:rsidRPr="00D578BF" w:rsidRDefault="00FE414C" w:rsidP="00910C93">
      <w:pPr>
        <w:pStyle w:val="Akapitzlist"/>
        <w:numPr>
          <w:ilvl w:val="0"/>
          <w:numId w:val="15"/>
        </w:numPr>
        <w:spacing w:after="200"/>
        <w:rPr>
          <w:rFonts w:ascii="Arial Narrow" w:hAnsi="Arial Narrow"/>
        </w:rPr>
      </w:pPr>
      <w:r w:rsidRPr="00D578BF">
        <w:rPr>
          <w:rFonts w:ascii="Arial Narrow" w:hAnsi="Arial Narrow"/>
        </w:rPr>
        <w:t>stosowania rozwiązań umożliwiających retencjonowanie nadmiaru wód opadowych i roztopowych,</w:t>
      </w:r>
    </w:p>
    <w:p w14:paraId="15FB23F2" w14:textId="77777777" w:rsidR="009836CB" w:rsidRPr="00D578BF" w:rsidRDefault="009836CB" w:rsidP="00910C93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D578BF">
        <w:rPr>
          <w:rFonts w:ascii="Arial Narrow" w:hAnsi="Arial Narrow"/>
        </w:rPr>
        <w:t>odprowadzanie wód opadowych i roztopowych z terenów utwardzonych do odbiornika po uprzednim ich oczyszczeniu w stopniu wymaganym przepisami odrębnym,</w:t>
      </w:r>
    </w:p>
    <w:p w14:paraId="5E9EBCED" w14:textId="77777777" w:rsidR="00FE414C" w:rsidRPr="00D578BF" w:rsidRDefault="00FE414C" w:rsidP="00910C93">
      <w:pPr>
        <w:pStyle w:val="Akapitzlist"/>
        <w:numPr>
          <w:ilvl w:val="0"/>
          <w:numId w:val="15"/>
        </w:numPr>
        <w:ind w:left="357" w:hanging="357"/>
        <w:rPr>
          <w:rFonts w:ascii="Arial Narrow" w:hAnsi="Arial Narrow"/>
        </w:rPr>
      </w:pPr>
      <w:r w:rsidRPr="00D578BF">
        <w:rPr>
          <w:rFonts w:ascii="Arial Narrow" w:hAnsi="Arial Narrow"/>
        </w:rPr>
        <w:t>dopuszcza się zagospodarowania wód opadowych lub roztopowych poprzez infiltrację powierzchniową i podziemną do gruntu, poprzez stosowanie systemów rozsączających, zbiorników retencyjnych, dołów chłonnych lub na własny teren nieutwardzony, zgodnie z przepisami odrębnymi.</w:t>
      </w:r>
    </w:p>
    <w:p w14:paraId="0AC2AAEA" w14:textId="77777777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6.</w:t>
      </w:r>
      <w:r w:rsidRPr="00D578BF">
        <w:rPr>
          <w:rFonts w:ascii="Arial Narrow" w:hAnsi="Arial Narrow"/>
        </w:rPr>
        <w:t xml:space="preserve"> </w:t>
      </w:r>
      <w:r w:rsidR="00FE414C" w:rsidRPr="00D578BF">
        <w:rPr>
          <w:rFonts w:ascii="Arial Narrow" w:hAnsi="Arial Narrow"/>
        </w:rPr>
        <w:t>Ustala się zaopatrzenie w energię elektryczną z istniejącej sieci elektroenergetycznej średniego i niskiego napięcia oraz z odnawialnych źródeł energii.</w:t>
      </w:r>
    </w:p>
    <w:p w14:paraId="69238C2D" w14:textId="77777777" w:rsidR="00B866CD" w:rsidRPr="00D578BF" w:rsidRDefault="00B866CD" w:rsidP="00B866CD">
      <w:pPr>
        <w:ind w:firstLine="363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7.</w:t>
      </w:r>
      <w:r w:rsidRPr="00D578BF">
        <w:rPr>
          <w:rFonts w:ascii="Arial Narrow" w:hAnsi="Arial Narrow"/>
        </w:rPr>
        <w:t xml:space="preserve"> Ustala się zaopatrzenia w gaz ze źródeł indywidualnych lub sieci gazowej.</w:t>
      </w:r>
    </w:p>
    <w:p w14:paraId="13C58AE5" w14:textId="77777777" w:rsidR="00B866CD" w:rsidRPr="00D578BF" w:rsidRDefault="00B866CD" w:rsidP="00FF4DF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>8.</w:t>
      </w:r>
      <w:r w:rsidRPr="00D578BF">
        <w:rPr>
          <w:rFonts w:ascii="Arial Narrow" w:hAnsi="Arial Narrow"/>
        </w:rPr>
        <w:t xml:space="preserve"> W zakresie zaopatrzenia w ciepło do celów grzewczych i ciepłej wody użytkowej, ustala się z indywidualnych lub zbiorowych źródeł ciepła, spełniających wymagan</w:t>
      </w:r>
      <w:r w:rsidR="00FF4DFD" w:rsidRPr="00D578BF">
        <w:rPr>
          <w:rFonts w:ascii="Arial Narrow" w:hAnsi="Arial Narrow"/>
        </w:rPr>
        <w:t>ia standardów jakości powietrza</w:t>
      </w:r>
      <w:r w:rsidRPr="00D578BF">
        <w:rPr>
          <w:rFonts w:ascii="Arial Narrow" w:hAnsi="Arial Narrow"/>
        </w:rPr>
        <w:t>.</w:t>
      </w:r>
    </w:p>
    <w:p w14:paraId="1C6E1FED" w14:textId="77777777" w:rsidR="00B866CD" w:rsidRPr="00D578BF" w:rsidRDefault="00B866CD" w:rsidP="00B866CD">
      <w:pPr>
        <w:rPr>
          <w:rFonts w:ascii="Arial Narrow" w:hAnsi="Arial Narrow"/>
        </w:rPr>
      </w:pPr>
    </w:p>
    <w:p w14:paraId="47CB8B6F" w14:textId="77DECF3D" w:rsidR="00B866CD" w:rsidRPr="00D578BF" w:rsidRDefault="00910C93" w:rsidP="00B866CD">
      <w:pPr>
        <w:pStyle w:val="Nagwek1"/>
        <w:spacing w:before="0" w:after="120" w:line="276" w:lineRule="auto"/>
        <w:ind w:left="0" w:firstLine="0"/>
      </w:pPr>
      <w:r w:rsidRPr="00D578BF">
        <w:lastRenderedPageBreak/>
        <w:t xml:space="preserve">Rozdział </w:t>
      </w:r>
      <w:r w:rsidR="0073721F" w:rsidRPr="00D578BF">
        <w:t>X</w:t>
      </w:r>
      <w:r w:rsidR="009B7459">
        <w:t>I</w:t>
      </w:r>
      <w:r w:rsidR="00B866CD" w:rsidRPr="00D578BF">
        <w:br/>
        <w:t>Stawki procentowe</w:t>
      </w:r>
    </w:p>
    <w:p w14:paraId="66B0EDF9" w14:textId="20AA1D41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10C93" w:rsidRPr="00D578BF">
        <w:rPr>
          <w:rFonts w:ascii="Arial Narrow" w:hAnsi="Arial Narrow"/>
          <w:b/>
        </w:rPr>
        <w:t>2</w:t>
      </w:r>
      <w:r w:rsidR="00E42AF4" w:rsidRPr="00D578BF">
        <w:rPr>
          <w:rFonts w:ascii="Arial Narrow" w:hAnsi="Arial Narrow"/>
          <w:b/>
        </w:rPr>
        <w:t>5</w:t>
      </w:r>
      <w:r w:rsidRPr="00D578BF">
        <w:rPr>
          <w:rFonts w:ascii="Arial Narrow" w:hAnsi="Arial Narrow"/>
          <w:b/>
        </w:rPr>
        <w:t xml:space="preserve">. </w:t>
      </w:r>
      <w:r w:rsidRPr="00D578BF">
        <w:rPr>
          <w:rFonts w:ascii="Arial Narrow" w:hAnsi="Arial Narrow"/>
        </w:rPr>
        <w:t xml:space="preserve">Ustala się stawkę procentową, na podstawie której określa się jednorazową opłatę z tytułu wzrostu wartości nieruchomości w związku z uchwaleniem planu, w wysokości </w:t>
      </w:r>
      <w:r w:rsidR="00F14396" w:rsidRPr="00D578BF">
        <w:rPr>
          <w:rFonts w:ascii="Arial Narrow" w:hAnsi="Arial Narrow"/>
        </w:rPr>
        <w:t>30</w:t>
      </w:r>
      <w:r w:rsidRPr="00D578BF">
        <w:rPr>
          <w:rFonts w:ascii="Arial Narrow" w:hAnsi="Arial Narrow"/>
        </w:rPr>
        <w:t>%.</w:t>
      </w:r>
    </w:p>
    <w:p w14:paraId="2CA662B1" w14:textId="77777777" w:rsidR="00B866CD" w:rsidRPr="00D578BF" w:rsidRDefault="00B866CD" w:rsidP="00B866CD">
      <w:pPr>
        <w:ind w:left="0" w:firstLine="0"/>
        <w:jc w:val="center"/>
        <w:rPr>
          <w:rFonts w:ascii="Arial Narrow" w:hAnsi="Arial Narrow"/>
          <w:b/>
        </w:rPr>
      </w:pPr>
    </w:p>
    <w:p w14:paraId="0624F619" w14:textId="39C15FAE" w:rsidR="00B866CD" w:rsidRPr="00D578BF" w:rsidRDefault="0073721F" w:rsidP="00B866CD">
      <w:pPr>
        <w:pStyle w:val="Nagwek1"/>
        <w:spacing w:before="0" w:after="0" w:line="276" w:lineRule="auto"/>
        <w:ind w:left="0" w:firstLine="0"/>
      </w:pPr>
      <w:r w:rsidRPr="00D578BF">
        <w:t>Rozdział X</w:t>
      </w:r>
      <w:r w:rsidR="00910C93" w:rsidRPr="00D578BF">
        <w:t>I</w:t>
      </w:r>
      <w:r w:rsidR="009B7459">
        <w:t>I</w:t>
      </w:r>
      <w:bookmarkStart w:id="0" w:name="_GoBack"/>
      <w:bookmarkEnd w:id="0"/>
      <w:r w:rsidR="00B866CD" w:rsidRPr="00D578BF">
        <w:br/>
        <w:t>Ustalenia końcowe</w:t>
      </w:r>
    </w:p>
    <w:p w14:paraId="5301CFBC" w14:textId="2C271A48" w:rsidR="00B866CD" w:rsidRPr="00D578BF" w:rsidRDefault="00B866CD" w:rsidP="00EC6FF9">
      <w:pPr>
        <w:spacing w:after="120"/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10C93" w:rsidRPr="00D578BF">
        <w:rPr>
          <w:rFonts w:ascii="Arial Narrow" w:hAnsi="Arial Narrow"/>
          <w:b/>
        </w:rPr>
        <w:t>2</w:t>
      </w:r>
      <w:r w:rsidR="00E42AF4" w:rsidRPr="00D578BF">
        <w:rPr>
          <w:rFonts w:ascii="Arial Narrow" w:hAnsi="Arial Narrow"/>
          <w:b/>
        </w:rPr>
        <w:t>6</w:t>
      </w:r>
      <w:r w:rsidR="00910C93" w:rsidRPr="00D578BF">
        <w:rPr>
          <w:rFonts w:ascii="Arial Narrow" w:hAnsi="Arial Narrow"/>
          <w:b/>
        </w:rPr>
        <w:t>.</w:t>
      </w:r>
      <w:r w:rsidRPr="00D578BF">
        <w:rPr>
          <w:rFonts w:ascii="Arial Narrow" w:hAnsi="Arial Narrow"/>
        </w:rPr>
        <w:t xml:space="preserve"> Wykonanie niniejszej uchwały powierza się </w:t>
      </w:r>
      <w:r w:rsidR="00FA6E7A" w:rsidRPr="00D578BF">
        <w:rPr>
          <w:rFonts w:ascii="Arial Narrow" w:hAnsi="Arial Narrow"/>
        </w:rPr>
        <w:t>Wójtowi Gminy Poczesna</w:t>
      </w:r>
      <w:r w:rsidRPr="00D578BF">
        <w:rPr>
          <w:rFonts w:ascii="Arial Narrow" w:hAnsi="Arial Narrow"/>
        </w:rPr>
        <w:t xml:space="preserve">. </w:t>
      </w:r>
    </w:p>
    <w:p w14:paraId="078B310C" w14:textId="6031D3BA" w:rsidR="00B866CD" w:rsidRPr="00D578BF" w:rsidRDefault="00B866CD" w:rsidP="00B866CD">
      <w:pPr>
        <w:ind w:left="0" w:firstLine="720"/>
        <w:rPr>
          <w:rFonts w:ascii="Arial Narrow" w:hAnsi="Arial Narrow"/>
        </w:rPr>
      </w:pPr>
      <w:r w:rsidRPr="00D578BF">
        <w:rPr>
          <w:rFonts w:ascii="Arial Narrow" w:hAnsi="Arial Narrow"/>
          <w:b/>
        </w:rPr>
        <w:t xml:space="preserve">§ </w:t>
      </w:r>
      <w:r w:rsidR="00910C93" w:rsidRPr="00D578BF">
        <w:rPr>
          <w:rFonts w:ascii="Arial Narrow" w:hAnsi="Arial Narrow"/>
          <w:b/>
        </w:rPr>
        <w:t>2</w:t>
      </w:r>
      <w:r w:rsidR="00E42AF4" w:rsidRPr="00D578BF">
        <w:rPr>
          <w:rFonts w:ascii="Arial Narrow" w:hAnsi="Arial Narrow"/>
          <w:b/>
        </w:rPr>
        <w:t>7</w:t>
      </w:r>
      <w:r w:rsidRPr="00D578BF">
        <w:rPr>
          <w:rFonts w:ascii="Arial Narrow" w:hAnsi="Arial Narrow"/>
          <w:b/>
        </w:rPr>
        <w:t>.</w:t>
      </w:r>
      <w:r w:rsidRPr="00D578BF">
        <w:rPr>
          <w:rFonts w:ascii="Arial Narrow" w:hAnsi="Arial Narrow"/>
        </w:rPr>
        <w:t xml:space="preserve"> Uchwała wchodzi w życie po upływie 14 dni od daty ogłoszenia w Dzienniku Urzędowym Województwa </w:t>
      </w:r>
      <w:r w:rsidR="00FA6E7A" w:rsidRPr="00D578BF">
        <w:rPr>
          <w:rFonts w:ascii="Arial Narrow" w:hAnsi="Arial Narrow"/>
        </w:rPr>
        <w:t>Śląskiego</w:t>
      </w:r>
      <w:r w:rsidRPr="00D578BF">
        <w:rPr>
          <w:rFonts w:ascii="Arial Narrow" w:hAnsi="Arial Narrow"/>
        </w:rPr>
        <w:t>.</w:t>
      </w:r>
    </w:p>
    <w:p w14:paraId="01E5535C" w14:textId="77777777" w:rsidR="00426228" w:rsidRPr="00D578BF" w:rsidRDefault="00426228">
      <w:pPr>
        <w:rPr>
          <w:rFonts w:ascii="Arial Narrow" w:hAnsi="Arial Narrow"/>
        </w:rPr>
      </w:pPr>
    </w:p>
    <w:p w14:paraId="55BB9429" w14:textId="77777777" w:rsidR="00810F49" w:rsidRPr="00D578BF" w:rsidRDefault="00810F49">
      <w:pPr>
        <w:rPr>
          <w:rFonts w:ascii="Arial Narrow" w:hAnsi="Arial Narrow"/>
        </w:rPr>
      </w:pPr>
    </w:p>
    <w:sectPr w:rsidR="00810F49" w:rsidRPr="00D578B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832E7" w16cid:durableId="3FFA1C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53F05" w14:textId="77777777" w:rsidR="005054CC" w:rsidRDefault="005054CC" w:rsidP="00886B03">
      <w:pPr>
        <w:spacing w:line="240" w:lineRule="auto"/>
      </w:pPr>
      <w:r>
        <w:separator/>
      </w:r>
    </w:p>
  </w:endnote>
  <w:endnote w:type="continuationSeparator" w:id="0">
    <w:p w14:paraId="2EE24F28" w14:textId="77777777" w:rsidR="005054CC" w:rsidRDefault="005054CC" w:rsidP="00886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785CF" w14:textId="77777777" w:rsidR="005054CC" w:rsidRDefault="005054CC" w:rsidP="00886B03">
      <w:pPr>
        <w:spacing w:line="240" w:lineRule="auto"/>
      </w:pPr>
      <w:r>
        <w:separator/>
      </w:r>
    </w:p>
  </w:footnote>
  <w:footnote w:type="continuationSeparator" w:id="0">
    <w:p w14:paraId="662BA973" w14:textId="77777777" w:rsidR="005054CC" w:rsidRDefault="005054CC" w:rsidP="00886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587CD" w14:textId="6696E11A" w:rsidR="00886B03" w:rsidRPr="00886B03" w:rsidRDefault="00886B03" w:rsidP="00886B03">
    <w:pPr>
      <w:pStyle w:val="Nagwek"/>
      <w:jc w:val="right"/>
      <w:rPr>
        <w:rFonts w:ascii="Arial Narrow" w:hAnsi="Arial Narrow"/>
        <w:sz w:val="20"/>
      </w:rPr>
    </w:pPr>
    <w:r w:rsidRPr="00886B03">
      <w:rPr>
        <w:rFonts w:ascii="Arial Narrow" w:hAnsi="Arial Narrow"/>
        <w:sz w:val="20"/>
      </w:rPr>
      <w:t xml:space="preserve">Wersja do </w:t>
    </w:r>
    <w:r w:rsidR="003C6B63">
      <w:rPr>
        <w:rFonts w:ascii="Arial Narrow" w:hAnsi="Arial Narrow"/>
        <w:sz w:val="20"/>
      </w:rPr>
      <w:t>uchwalenia</w:t>
    </w:r>
    <w:r w:rsidRPr="00886B03">
      <w:rPr>
        <w:rFonts w:ascii="Arial Narrow" w:hAnsi="Arial Narrow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7F8"/>
    <w:multiLevelType w:val="hybridMultilevel"/>
    <w:tmpl w:val="3F9E11F0"/>
    <w:lvl w:ilvl="0" w:tplc="DC8C8E12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E9FE6">
      <w:start w:val="1"/>
      <w:numFmt w:val="lowerLetter"/>
      <w:lvlText w:val="%2)"/>
      <w:lvlJc w:val="left"/>
      <w:pPr>
        <w:ind w:left="92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A74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8742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C9C3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47DDA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CC1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9098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6172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81761"/>
    <w:multiLevelType w:val="hybridMultilevel"/>
    <w:tmpl w:val="3F9E11F0"/>
    <w:lvl w:ilvl="0" w:tplc="DC8C8E12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E9FE6">
      <w:start w:val="1"/>
      <w:numFmt w:val="lowerLetter"/>
      <w:lvlText w:val="%2)"/>
      <w:lvlJc w:val="left"/>
      <w:pPr>
        <w:ind w:left="56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A74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8742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C9C3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47DDA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CC1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9098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6172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F199F"/>
    <w:multiLevelType w:val="hybridMultilevel"/>
    <w:tmpl w:val="8ACC20F8"/>
    <w:lvl w:ilvl="0" w:tplc="DC8C8E12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E9FE6">
      <w:start w:val="1"/>
      <w:numFmt w:val="lowerLetter"/>
      <w:lvlText w:val="%2)"/>
      <w:lvlJc w:val="left"/>
      <w:pPr>
        <w:ind w:left="56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A74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8742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C9C3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47DDA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CC1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9098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6172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40C68"/>
    <w:multiLevelType w:val="hybridMultilevel"/>
    <w:tmpl w:val="D3620724"/>
    <w:lvl w:ilvl="0" w:tplc="9A3A0942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83FD0"/>
    <w:multiLevelType w:val="hybridMultilevel"/>
    <w:tmpl w:val="E36C5098"/>
    <w:lvl w:ilvl="0" w:tplc="2BE0AAB6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208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A8A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21A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ED6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20A8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412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623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E30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15BDC"/>
    <w:multiLevelType w:val="hybridMultilevel"/>
    <w:tmpl w:val="D14844EC"/>
    <w:lvl w:ilvl="0" w:tplc="259048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EE200A"/>
    <w:multiLevelType w:val="hybridMultilevel"/>
    <w:tmpl w:val="D638D15A"/>
    <w:lvl w:ilvl="0" w:tplc="0FAEC7FE">
      <w:start w:val="1"/>
      <w:numFmt w:val="lowerLetter"/>
      <w:lvlText w:val="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3458D9"/>
    <w:multiLevelType w:val="hybridMultilevel"/>
    <w:tmpl w:val="72CED88E"/>
    <w:lvl w:ilvl="0" w:tplc="51D6FE7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8C6833"/>
    <w:multiLevelType w:val="hybridMultilevel"/>
    <w:tmpl w:val="64E296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175D9"/>
    <w:multiLevelType w:val="hybridMultilevel"/>
    <w:tmpl w:val="374CE288"/>
    <w:lvl w:ilvl="0" w:tplc="1A9E710A">
      <w:start w:val="1"/>
      <w:numFmt w:val="decimal"/>
      <w:lvlText w:val="%1)"/>
      <w:lvlJc w:val="left"/>
      <w:pPr>
        <w:ind w:left="142"/>
      </w:pPr>
      <w:rPr>
        <w:rFonts w:ascii="Arial Narrow" w:eastAsiaTheme="minorHAnsi" w:hAnsi="Arial Narrow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2A25E">
      <w:start w:val="1"/>
      <w:numFmt w:val="lowerLetter"/>
      <w:lvlText w:val="%2)"/>
      <w:lvlJc w:val="left"/>
      <w:pPr>
        <w:ind w:left="2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04100">
      <w:start w:val="1"/>
      <w:numFmt w:val="lowerRoman"/>
      <w:lvlText w:val="%3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EE48">
      <w:start w:val="1"/>
      <w:numFmt w:val="decimal"/>
      <w:lvlText w:val="%4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E408A">
      <w:start w:val="1"/>
      <w:numFmt w:val="lowerLetter"/>
      <w:lvlText w:val="%5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20DF0">
      <w:start w:val="1"/>
      <w:numFmt w:val="lowerRoman"/>
      <w:lvlText w:val="%6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6AD78">
      <w:start w:val="1"/>
      <w:numFmt w:val="decimal"/>
      <w:lvlText w:val="%7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E8E66">
      <w:start w:val="1"/>
      <w:numFmt w:val="lowerLetter"/>
      <w:lvlText w:val="%8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19F6">
      <w:start w:val="1"/>
      <w:numFmt w:val="lowerRoman"/>
      <w:lvlText w:val="%9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7932BA"/>
    <w:multiLevelType w:val="hybridMultilevel"/>
    <w:tmpl w:val="5D6C6728"/>
    <w:lvl w:ilvl="0" w:tplc="9A2AC396">
      <w:start w:val="1"/>
      <w:numFmt w:val="decimal"/>
      <w:lvlText w:val="%1)"/>
      <w:lvlJc w:val="left"/>
      <w:pPr>
        <w:ind w:left="36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958BA18">
      <w:start w:val="1"/>
      <w:numFmt w:val="decimal"/>
      <w:lvlText w:val="%3)"/>
      <w:lvlJc w:val="left"/>
      <w:pPr>
        <w:ind w:left="180" w:hanging="18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192B"/>
    <w:multiLevelType w:val="hybridMultilevel"/>
    <w:tmpl w:val="72CED88E"/>
    <w:lvl w:ilvl="0" w:tplc="51D6FE7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F450B9"/>
    <w:multiLevelType w:val="hybridMultilevel"/>
    <w:tmpl w:val="21448D2E"/>
    <w:lvl w:ilvl="0" w:tplc="18F83AE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632C3"/>
    <w:multiLevelType w:val="hybridMultilevel"/>
    <w:tmpl w:val="56E03444"/>
    <w:lvl w:ilvl="0" w:tplc="DC8C8E12">
      <w:start w:val="1"/>
      <w:numFmt w:val="decimal"/>
      <w:lvlText w:val="%1)"/>
      <w:lvlJc w:val="left"/>
      <w:pPr>
        <w:ind w:left="360" w:hanging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6111A"/>
    <w:multiLevelType w:val="hybridMultilevel"/>
    <w:tmpl w:val="04FEED08"/>
    <w:lvl w:ilvl="0" w:tplc="04150011">
      <w:start w:val="1"/>
      <w:numFmt w:val="decimal"/>
      <w:lvlText w:val="%1)"/>
      <w:lvlJc w:val="left"/>
      <w:pPr>
        <w:ind w:left="703" w:hanging="360"/>
      </w:pPr>
    </w:lvl>
    <w:lvl w:ilvl="1" w:tplc="CB4007FC">
      <w:start w:val="1"/>
      <w:numFmt w:val="decimal"/>
      <w:lvlText w:val="%2)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>
    <w:nsid w:val="3A034F64"/>
    <w:multiLevelType w:val="hybridMultilevel"/>
    <w:tmpl w:val="3F9E11F0"/>
    <w:lvl w:ilvl="0" w:tplc="DC8C8E12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E9FE6">
      <w:start w:val="1"/>
      <w:numFmt w:val="lowerLetter"/>
      <w:lvlText w:val="%2)"/>
      <w:lvlJc w:val="left"/>
      <w:pPr>
        <w:ind w:left="56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A74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8742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C9C3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47DDA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CC1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9098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6172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A41D8C"/>
    <w:multiLevelType w:val="hybridMultilevel"/>
    <w:tmpl w:val="3CCCB1A6"/>
    <w:lvl w:ilvl="0" w:tplc="F720365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4787A">
      <w:start w:val="1"/>
      <w:numFmt w:val="lowerLetter"/>
      <w:lvlText w:val="%2)"/>
      <w:lvlJc w:val="left"/>
      <w:pPr>
        <w:ind w:left="7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818B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28DA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A4DF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3C007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4C44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29A1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226C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D560CB"/>
    <w:multiLevelType w:val="hybridMultilevel"/>
    <w:tmpl w:val="22FEC418"/>
    <w:lvl w:ilvl="0" w:tplc="51D6FE7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2B4825"/>
    <w:multiLevelType w:val="hybridMultilevel"/>
    <w:tmpl w:val="905A4C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F22615C">
      <w:start w:val="1"/>
      <w:numFmt w:val="lowerLetter"/>
      <w:lvlText w:val="%2)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71A73"/>
    <w:multiLevelType w:val="hybridMultilevel"/>
    <w:tmpl w:val="D49E71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C8E3D6C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4233B"/>
    <w:multiLevelType w:val="hybridMultilevel"/>
    <w:tmpl w:val="451478A0"/>
    <w:lvl w:ilvl="0" w:tplc="03EE064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2A25E">
      <w:start w:val="1"/>
      <w:numFmt w:val="lowerLetter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041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EE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E40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20D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6AD7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E8E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19F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C73A47"/>
    <w:multiLevelType w:val="hybridMultilevel"/>
    <w:tmpl w:val="451478A0"/>
    <w:lvl w:ilvl="0" w:tplc="03EE064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2A25E">
      <w:start w:val="1"/>
      <w:numFmt w:val="lowerLetter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041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EE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E40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20D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6AD7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E8E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19F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0C35EA"/>
    <w:multiLevelType w:val="hybridMultilevel"/>
    <w:tmpl w:val="15EA3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2E28FC"/>
    <w:multiLevelType w:val="hybridMultilevel"/>
    <w:tmpl w:val="1FD44D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2A58F3"/>
    <w:multiLevelType w:val="hybridMultilevel"/>
    <w:tmpl w:val="374CE288"/>
    <w:lvl w:ilvl="0" w:tplc="1A9E710A">
      <w:start w:val="1"/>
      <w:numFmt w:val="decimal"/>
      <w:lvlText w:val="%1)"/>
      <w:lvlJc w:val="left"/>
      <w:pPr>
        <w:ind w:left="142"/>
      </w:pPr>
      <w:rPr>
        <w:rFonts w:ascii="Arial Narrow" w:eastAsiaTheme="minorHAnsi" w:hAnsi="Arial Narrow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2A25E">
      <w:start w:val="1"/>
      <w:numFmt w:val="lowerLetter"/>
      <w:lvlText w:val="%2)"/>
      <w:lvlJc w:val="left"/>
      <w:pPr>
        <w:ind w:left="20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04100">
      <w:start w:val="1"/>
      <w:numFmt w:val="lowerRoman"/>
      <w:lvlText w:val="%3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EE48">
      <w:start w:val="1"/>
      <w:numFmt w:val="decimal"/>
      <w:lvlText w:val="%4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E408A">
      <w:start w:val="1"/>
      <w:numFmt w:val="lowerLetter"/>
      <w:lvlText w:val="%5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20DF0">
      <w:start w:val="1"/>
      <w:numFmt w:val="lowerRoman"/>
      <w:lvlText w:val="%6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6AD78">
      <w:start w:val="1"/>
      <w:numFmt w:val="decimal"/>
      <w:lvlText w:val="%7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E8E66">
      <w:start w:val="1"/>
      <w:numFmt w:val="lowerLetter"/>
      <w:lvlText w:val="%8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19F6">
      <w:start w:val="1"/>
      <w:numFmt w:val="lowerRoman"/>
      <w:lvlText w:val="%9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927AB2"/>
    <w:multiLevelType w:val="hybridMultilevel"/>
    <w:tmpl w:val="451478A0"/>
    <w:lvl w:ilvl="0" w:tplc="03EE064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2A25E">
      <w:start w:val="1"/>
      <w:numFmt w:val="lowerLetter"/>
      <w:lvlText w:val="%2)"/>
      <w:lvlJc w:val="left"/>
      <w:pPr>
        <w:ind w:left="72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041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4EE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E408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20D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6AD7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E8E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19F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485669"/>
    <w:multiLevelType w:val="hybridMultilevel"/>
    <w:tmpl w:val="D96EF772"/>
    <w:lvl w:ilvl="0" w:tplc="692E6C06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40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29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E1B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AC6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E82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A205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8AE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0B3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1F27ED"/>
    <w:multiLevelType w:val="hybridMultilevel"/>
    <w:tmpl w:val="CF64D94A"/>
    <w:lvl w:ilvl="0" w:tplc="AFC22B4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1840"/>
    <w:multiLevelType w:val="hybridMultilevel"/>
    <w:tmpl w:val="8ACC20F8"/>
    <w:lvl w:ilvl="0" w:tplc="DC8C8E12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E9FE6">
      <w:start w:val="1"/>
      <w:numFmt w:val="lowerLetter"/>
      <w:lvlText w:val="%2)"/>
      <w:lvlJc w:val="left"/>
      <w:pPr>
        <w:ind w:left="56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A74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8742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C9C3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47DDA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CC1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9098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6172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FBC5555"/>
    <w:multiLevelType w:val="hybridMultilevel"/>
    <w:tmpl w:val="4ABA0F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F83AEC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676BB5"/>
    <w:multiLevelType w:val="hybridMultilevel"/>
    <w:tmpl w:val="8ACC20F8"/>
    <w:lvl w:ilvl="0" w:tplc="DC8C8E12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E9FE6">
      <w:start w:val="1"/>
      <w:numFmt w:val="lowerLetter"/>
      <w:lvlText w:val="%2)"/>
      <w:lvlJc w:val="left"/>
      <w:pPr>
        <w:ind w:left="56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A748">
      <w:start w:val="1"/>
      <w:numFmt w:val="lowerRoman"/>
      <w:lvlText w:val="%3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8742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C9C3A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47DDA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CC1A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9098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61722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4"/>
  </w:num>
  <w:num w:numId="5">
    <w:abstractNumId w:val="27"/>
  </w:num>
  <w:num w:numId="6">
    <w:abstractNumId w:val="12"/>
  </w:num>
  <w:num w:numId="7">
    <w:abstractNumId w:val="0"/>
  </w:num>
  <w:num w:numId="8">
    <w:abstractNumId w:val="26"/>
  </w:num>
  <w:num w:numId="9">
    <w:abstractNumId w:val="16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14"/>
  </w:num>
  <w:num w:numId="15">
    <w:abstractNumId w:val="22"/>
  </w:num>
  <w:num w:numId="16">
    <w:abstractNumId w:val="1"/>
  </w:num>
  <w:num w:numId="17">
    <w:abstractNumId w:val="9"/>
  </w:num>
  <w:num w:numId="18">
    <w:abstractNumId w:val="21"/>
  </w:num>
  <w:num w:numId="19">
    <w:abstractNumId w:val="2"/>
  </w:num>
  <w:num w:numId="20">
    <w:abstractNumId w:val="28"/>
  </w:num>
  <w:num w:numId="21">
    <w:abstractNumId w:val="20"/>
  </w:num>
  <w:num w:numId="22">
    <w:abstractNumId w:val="15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11"/>
  </w:num>
  <w:num w:numId="29">
    <w:abstractNumId w:val="30"/>
  </w:num>
  <w:num w:numId="30">
    <w:abstractNumId w:val="2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E"/>
    <w:rsid w:val="00020B0D"/>
    <w:rsid w:val="00070465"/>
    <w:rsid w:val="000A45B3"/>
    <w:rsid w:val="000B58DE"/>
    <w:rsid w:val="000B62D3"/>
    <w:rsid w:val="001260A9"/>
    <w:rsid w:val="00145843"/>
    <w:rsid w:val="0016289A"/>
    <w:rsid w:val="00171575"/>
    <w:rsid w:val="0018289A"/>
    <w:rsid w:val="001B0615"/>
    <w:rsid w:val="002110AE"/>
    <w:rsid w:val="00230F35"/>
    <w:rsid w:val="00255D81"/>
    <w:rsid w:val="002637B8"/>
    <w:rsid w:val="002B2885"/>
    <w:rsid w:val="00304F3E"/>
    <w:rsid w:val="003326D0"/>
    <w:rsid w:val="00334221"/>
    <w:rsid w:val="003425A5"/>
    <w:rsid w:val="00384674"/>
    <w:rsid w:val="00390855"/>
    <w:rsid w:val="003960C9"/>
    <w:rsid w:val="003B0338"/>
    <w:rsid w:val="003C6B63"/>
    <w:rsid w:val="00426228"/>
    <w:rsid w:val="004524FE"/>
    <w:rsid w:val="004609F1"/>
    <w:rsid w:val="00460B58"/>
    <w:rsid w:val="00460EA2"/>
    <w:rsid w:val="00484BAE"/>
    <w:rsid w:val="004B40AF"/>
    <w:rsid w:val="004B6962"/>
    <w:rsid w:val="004B7F19"/>
    <w:rsid w:val="004C5712"/>
    <w:rsid w:val="004D7478"/>
    <w:rsid w:val="004E41D2"/>
    <w:rsid w:val="004E4A3D"/>
    <w:rsid w:val="004E5929"/>
    <w:rsid w:val="004F756D"/>
    <w:rsid w:val="005054CC"/>
    <w:rsid w:val="00510226"/>
    <w:rsid w:val="005326FD"/>
    <w:rsid w:val="005400EE"/>
    <w:rsid w:val="00583590"/>
    <w:rsid w:val="00595E3F"/>
    <w:rsid w:val="006009DE"/>
    <w:rsid w:val="006174B4"/>
    <w:rsid w:val="00624B99"/>
    <w:rsid w:val="00641F7C"/>
    <w:rsid w:val="006865D1"/>
    <w:rsid w:val="006B7258"/>
    <w:rsid w:val="007105BE"/>
    <w:rsid w:val="00711240"/>
    <w:rsid w:val="00720552"/>
    <w:rsid w:val="0072113B"/>
    <w:rsid w:val="00721A4B"/>
    <w:rsid w:val="0073721F"/>
    <w:rsid w:val="007A365B"/>
    <w:rsid w:val="007E4C4D"/>
    <w:rsid w:val="007F162D"/>
    <w:rsid w:val="007F2466"/>
    <w:rsid w:val="007F3692"/>
    <w:rsid w:val="00810F49"/>
    <w:rsid w:val="008309CD"/>
    <w:rsid w:val="00867F16"/>
    <w:rsid w:val="00886B03"/>
    <w:rsid w:val="008A4AE9"/>
    <w:rsid w:val="008C45EF"/>
    <w:rsid w:val="008F212F"/>
    <w:rsid w:val="00910C93"/>
    <w:rsid w:val="00964B5A"/>
    <w:rsid w:val="009836CB"/>
    <w:rsid w:val="009B083D"/>
    <w:rsid w:val="009B7459"/>
    <w:rsid w:val="009C3450"/>
    <w:rsid w:val="009D6025"/>
    <w:rsid w:val="009E31D7"/>
    <w:rsid w:val="009F0D5F"/>
    <w:rsid w:val="00A06A48"/>
    <w:rsid w:val="00A27E3D"/>
    <w:rsid w:val="00A674EC"/>
    <w:rsid w:val="00A8013A"/>
    <w:rsid w:val="00A8406A"/>
    <w:rsid w:val="00A95A38"/>
    <w:rsid w:val="00AC64FC"/>
    <w:rsid w:val="00B317C3"/>
    <w:rsid w:val="00B64DA8"/>
    <w:rsid w:val="00B8285A"/>
    <w:rsid w:val="00B866CD"/>
    <w:rsid w:val="00BC1CCD"/>
    <w:rsid w:val="00BC36E8"/>
    <w:rsid w:val="00BD6476"/>
    <w:rsid w:val="00BE17BC"/>
    <w:rsid w:val="00C46687"/>
    <w:rsid w:val="00C67684"/>
    <w:rsid w:val="00C7748C"/>
    <w:rsid w:val="00C84307"/>
    <w:rsid w:val="00CC2FCA"/>
    <w:rsid w:val="00D3475B"/>
    <w:rsid w:val="00D578BF"/>
    <w:rsid w:val="00D86052"/>
    <w:rsid w:val="00DA236D"/>
    <w:rsid w:val="00DC7160"/>
    <w:rsid w:val="00DD7CA6"/>
    <w:rsid w:val="00DE131D"/>
    <w:rsid w:val="00E013C9"/>
    <w:rsid w:val="00E11EC4"/>
    <w:rsid w:val="00E27E10"/>
    <w:rsid w:val="00E42AF4"/>
    <w:rsid w:val="00E944E6"/>
    <w:rsid w:val="00EA2D37"/>
    <w:rsid w:val="00EC3671"/>
    <w:rsid w:val="00EC6FF9"/>
    <w:rsid w:val="00EE0DA9"/>
    <w:rsid w:val="00EF15E2"/>
    <w:rsid w:val="00F05EE7"/>
    <w:rsid w:val="00F14396"/>
    <w:rsid w:val="00FA6E7A"/>
    <w:rsid w:val="00FE414C"/>
    <w:rsid w:val="00FE5958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EA29"/>
  <w15:docId w15:val="{828AD8E9-C20A-4E0B-A5CB-F51D2F5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6CD"/>
    <w:pPr>
      <w:spacing w:after="0"/>
      <w:ind w:left="357" w:hanging="357"/>
      <w:jc w:val="both"/>
    </w:pPr>
  </w:style>
  <w:style w:type="paragraph" w:styleId="Nagwek1">
    <w:name w:val="heading 1"/>
    <w:basedOn w:val="Normalny"/>
    <w:next w:val="Normalny"/>
    <w:link w:val="Nagwek1Znak"/>
    <w:qFormat/>
    <w:rsid w:val="00B866CD"/>
    <w:pPr>
      <w:keepNext/>
      <w:autoSpaceDE w:val="0"/>
      <w:autoSpaceDN w:val="0"/>
      <w:adjustRightInd w:val="0"/>
      <w:spacing w:before="120" w:after="240" w:line="240" w:lineRule="auto"/>
      <w:jc w:val="center"/>
      <w:outlineLvl w:val="0"/>
    </w:pPr>
    <w:rPr>
      <w:rFonts w:ascii="Arial Narrow" w:eastAsia="Times New Roman" w:hAnsi="Arial Narrow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6CD"/>
    <w:rPr>
      <w:rFonts w:ascii="Arial Narrow" w:eastAsia="Times New Roman" w:hAnsi="Arial Narrow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B866CD"/>
    <w:pPr>
      <w:ind w:left="720"/>
      <w:contextualSpacing/>
    </w:pPr>
  </w:style>
  <w:style w:type="paragraph" w:customStyle="1" w:styleId="Default">
    <w:name w:val="Default"/>
    <w:rsid w:val="00867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6B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B03"/>
  </w:style>
  <w:style w:type="paragraph" w:styleId="Stopka">
    <w:name w:val="footer"/>
    <w:basedOn w:val="Normalny"/>
    <w:link w:val="StopkaZnak"/>
    <w:uiPriority w:val="99"/>
    <w:unhideWhenUsed/>
    <w:rsid w:val="00886B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3388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SEBASTIAN</cp:lastModifiedBy>
  <cp:revision>5</cp:revision>
  <cp:lastPrinted>2023-04-03T09:53:00Z</cp:lastPrinted>
  <dcterms:created xsi:type="dcterms:W3CDTF">2023-12-11T07:31:00Z</dcterms:created>
  <dcterms:modified xsi:type="dcterms:W3CDTF">2023-12-11T07:50:00Z</dcterms:modified>
</cp:coreProperties>
</file>